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ascii="方正小标宋_GBK" w:eastAsia="方正小标宋_GBK"/>
          <w:sz w:val="44"/>
          <w:szCs w:val="44"/>
        </w:rPr>
      </w:pPr>
      <w:bookmarkStart w:id="0" w:name="_GoBack"/>
      <w:r>
        <w:rPr>
          <w:rFonts w:hint="eastAsia" w:ascii="方正小标宋_GBK" w:hAnsi="宋体" w:eastAsia="方正小标宋_GBK"/>
          <w:sz w:val="44"/>
          <w:szCs w:val="44"/>
        </w:rPr>
        <w:t>重庆市北碚区缙云人文科技城管理委员会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ascii="方正小标宋_GBK" w:eastAsia="方正小标宋_GBK"/>
          <w:sz w:val="44"/>
          <w:szCs w:val="44"/>
        </w:rPr>
      </w:pPr>
      <w:r>
        <w:rPr>
          <w:rFonts w:hint="eastAsia" w:ascii="方正小标宋_GBK" w:eastAsia="方正小标宋_GBK"/>
          <w:sz w:val="44"/>
          <w:szCs w:val="44"/>
        </w:rPr>
        <w:t>重庆市北碚区新城建设有限责任公司</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_GBK" w:eastAsia="方正小标宋_GBK"/>
          <w:sz w:val="44"/>
          <w:szCs w:val="44"/>
          <w:lang w:val="en-US" w:eastAsia="zh-CN"/>
        </w:rPr>
      </w:pPr>
      <w:r>
        <w:rPr>
          <w:rFonts w:hint="eastAsia" w:ascii="方正小标宋_GBK" w:eastAsia="方正小标宋_GBK"/>
          <w:sz w:val="44"/>
          <w:szCs w:val="44"/>
          <w:lang w:val="en-US" w:eastAsia="zh-CN"/>
        </w:rPr>
        <w:t>关于印发《安全生产检查制度》的通知</w:t>
      </w:r>
    </w:p>
    <w:bookmarkEnd w:id="0"/>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_GBK" w:eastAsia="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各处室：</w:t>
      </w:r>
    </w:p>
    <w:p>
      <w:pPr>
        <w:keepNext w:val="0"/>
        <w:keepLines w:val="0"/>
        <w:pageBreakBefore w:val="0"/>
        <w:widowControl w:val="0"/>
        <w:kinsoku/>
        <w:wordWrap/>
        <w:overflowPunct/>
        <w:topLinePunct w:val="0"/>
        <w:autoSpaceDE/>
        <w:autoSpaceDN/>
        <w:bidi w:val="0"/>
        <w:adjustRightInd/>
        <w:snapToGrid/>
        <w:spacing w:line="594" w:lineRule="exact"/>
        <w:ind w:firstLine="64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为进一步规范园区安全生产工作，明确各自责任领域或安全生产监督管理职责，结合园区实际，制定了《安全生产检查制度》，现印发给你们，请认真遵照执行。</w:t>
      </w:r>
    </w:p>
    <w:p>
      <w:pPr>
        <w:keepNext w:val="0"/>
        <w:keepLines w:val="0"/>
        <w:pageBreakBefore w:val="0"/>
        <w:widowControl w:val="0"/>
        <w:kinsoku/>
        <w:wordWrap/>
        <w:overflowPunct/>
        <w:topLinePunct w:val="0"/>
        <w:autoSpaceDE/>
        <w:autoSpaceDN/>
        <w:bidi w:val="0"/>
        <w:adjustRightInd/>
        <w:snapToGrid/>
        <w:spacing w:line="594" w:lineRule="exact"/>
        <w:ind w:firstLine="640"/>
        <w:jc w:val="both"/>
        <w:textAlignment w:val="auto"/>
        <w:outlineLvl w:val="9"/>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jc w:val="righ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重庆市北碚区缙云人文科技城管理委员会</w:t>
      </w:r>
    </w:p>
    <w:p>
      <w:pPr>
        <w:keepNext w:val="0"/>
        <w:keepLines w:val="0"/>
        <w:pageBreakBefore w:val="0"/>
        <w:widowControl w:val="0"/>
        <w:kinsoku/>
        <w:wordWrap w:val="0"/>
        <w:overflowPunct/>
        <w:topLinePunct w:val="0"/>
        <w:autoSpaceDE/>
        <w:autoSpaceDN/>
        <w:bidi w:val="0"/>
        <w:adjustRightInd/>
        <w:snapToGrid/>
        <w:spacing w:line="594" w:lineRule="exact"/>
        <w:ind w:firstLine="640"/>
        <w:jc w:val="right"/>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重庆市北碚区新城建设有限责任公司</w:t>
      </w:r>
    </w:p>
    <w:p>
      <w:pPr>
        <w:keepNext w:val="0"/>
        <w:keepLines w:val="0"/>
        <w:pageBreakBefore w:val="0"/>
        <w:widowControl w:val="0"/>
        <w:kinsoku/>
        <w:wordWrap w:val="0"/>
        <w:overflowPunct/>
        <w:topLinePunct w:val="0"/>
        <w:autoSpaceDE/>
        <w:autoSpaceDN/>
        <w:bidi w:val="0"/>
        <w:adjustRightInd/>
        <w:snapToGrid/>
        <w:spacing w:line="594" w:lineRule="exact"/>
        <w:ind w:firstLine="640"/>
        <w:jc w:val="right"/>
        <w:textAlignment w:val="auto"/>
        <w:outlineLvl w:val="9"/>
        <w:rPr>
          <w:rFonts w:hint="default"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202</w:t>
      </w:r>
      <w:r>
        <w:rPr>
          <w:rFonts w:hint="default" w:ascii="Times New Roman" w:hAnsi="Times New Roman" w:eastAsia="方正仿宋_GBK" w:cs="Times New Roman"/>
          <w:sz w:val="32"/>
          <w:szCs w:val="32"/>
          <w:lang w:val="en" w:eastAsia="zh-CN"/>
        </w:rPr>
        <w:t>2</w:t>
      </w:r>
      <w:r>
        <w:rPr>
          <w:rFonts w:hint="default" w:ascii="Times New Roman" w:hAnsi="Times New Roman" w:eastAsia="方正仿宋_GBK" w:cs="Times New Roman"/>
          <w:sz w:val="32"/>
          <w:szCs w:val="32"/>
          <w:lang w:val="en-US" w:eastAsia="zh-CN"/>
        </w:rPr>
        <w:t>年</w:t>
      </w:r>
      <w:r>
        <w:rPr>
          <w:rFonts w:hint="default" w:ascii="Times New Roman" w:hAnsi="Times New Roman" w:eastAsia="方正仿宋_GBK" w:cs="Times New Roman"/>
          <w:sz w:val="32"/>
          <w:szCs w:val="32"/>
          <w:lang w:val="en" w:eastAsia="zh-CN"/>
        </w:rPr>
        <w:t>12</w:t>
      </w:r>
      <w:r>
        <w:rPr>
          <w:rFonts w:hint="default" w:ascii="Times New Roman" w:hAnsi="Times New Roman" w:eastAsia="方正仿宋_GBK" w:cs="Times New Roman"/>
          <w:sz w:val="32"/>
          <w:szCs w:val="32"/>
          <w:lang w:val="en-US" w:eastAsia="zh-CN"/>
        </w:rPr>
        <w:t>月</w:t>
      </w:r>
      <w:r>
        <w:rPr>
          <w:rFonts w:hint="default" w:ascii="Times New Roman" w:hAnsi="Times New Roman" w:eastAsia="方正仿宋_GBK" w:cs="Times New Roman"/>
          <w:sz w:val="32"/>
          <w:szCs w:val="32"/>
          <w:lang w:val="en" w:eastAsia="zh-CN"/>
        </w:rPr>
        <w:t>29</w:t>
      </w:r>
      <w:r>
        <w:rPr>
          <w:rFonts w:hint="default" w:ascii="Times New Roman" w:hAnsi="Times New Roman" w:eastAsia="方正仿宋_GBK"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ascii="方正小标宋_GBK" w:eastAsia="方正小标宋_GBK"/>
          <w:sz w:val="44"/>
          <w:szCs w:val="44"/>
        </w:rPr>
      </w:pPr>
      <w:r>
        <w:rPr>
          <w:rFonts w:hint="eastAsia" w:ascii="方正小标宋_GBK" w:hAnsi="宋体" w:eastAsia="方正小标宋_GBK"/>
          <w:sz w:val="44"/>
          <w:szCs w:val="44"/>
        </w:rPr>
        <w:t>重庆市北碚区缙云人文科技城管理委员会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ascii="方正小标宋_GBK" w:eastAsia="方正小标宋_GBK"/>
          <w:sz w:val="44"/>
          <w:szCs w:val="44"/>
        </w:rPr>
      </w:pPr>
      <w:r>
        <w:rPr>
          <w:rFonts w:hint="eastAsia" w:ascii="方正小标宋_GBK" w:eastAsia="方正小标宋_GBK"/>
          <w:sz w:val="44"/>
          <w:szCs w:val="44"/>
        </w:rPr>
        <w:t>重庆市北碚区新城建设有限责任公司</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ascii="方正小标宋_GBK" w:eastAsia="方正小标宋_GBK"/>
          <w:sz w:val="44"/>
          <w:szCs w:val="44"/>
        </w:rPr>
      </w:pPr>
      <w:r>
        <w:rPr>
          <w:rFonts w:hint="eastAsia" w:ascii="方正小标宋_GBK" w:eastAsia="方正小标宋_GBK"/>
          <w:sz w:val="44"/>
          <w:szCs w:val="44"/>
        </w:rPr>
        <w:t>安全生产检查制度</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ascii="仿宋_GB2312"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ascii="仿宋" w:hAnsi="仿宋" w:eastAsia="仿宋"/>
          <w:b/>
          <w:bCs/>
          <w:sz w:val="32"/>
          <w:szCs w:val="32"/>
        </w:rPr>
      </w:pPr>
      <w:r>
        <w:rPr>
          <w:rFonts w:hint="eastAsia" w:ascii="仿宋" w:hAnsi="仿宋" w:eastAsia="仿宋"/>
          <w:b/>
          <w:bCs/>
          <w:sz w:val="32"/>
          <w:szCs w:val="32"/>
        </w:rPr>
        <w:t>第一章</w:t>
      </w:r>
      <w:r>
        <w:rPr>
          <w:rFonts w:ascii="仿宋" w:hAnsi="仿宋" w:eastAsia="仿宋"/>
          <w:b/>
          <w:bCs/>
          <w:sz w:val="32"/>
          <w:szCs w:val="32"/>
        </w:rPr>
        <w:t xml:space="preserve"> </w:t>
      </w:r>
      <w:r>
        <w:rPr>
          <w:rFonts w:hint="eastAsia" w:ascii="仿宋" w:hAnsi="仿宋" w:eastAsia="仿宋"/>
          <w:b/>
          <w:bCs/>
          <w:sz w:val="32"/>
          <w:szCs w:val="32"/>
        </w:rPr>
        <w:t>总则</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outlineLvl w:val="9"/>
        <w:rPr>
          <w:rFonts w:ascii="仿宋" w:hAnsi="仿宋" w:eastAsia="仿宋"/>
          <w:sz w:val="32"/>
          <w:szCs w:val="32"/>
        </w:rPr>
      </w:pPr>
      <w:r>
        <w:rPr>
          <w:rFonts w:hint="eastAsia" w:ascii="仿宋" w:hAnsi="仿宋" w:eastAsia="仿宋"/>
          <w:b/>
          <w:bCs/>
          <w:sz w:val="32"/>
          <w:szCs w:val="32"/>
        </w:rPr>
        <w:t>第一条</w:t>
      </w:r>
      <w:r>
        <w:rPr>
          <w:rFonts w:ascii="仿宋" w:hAnsi="仿宋" w:eastAsia="仿宋"/>
          <w:b/>
          <w:bCs/>
          <w:sz w:val="32"/>
          <w:szCs w:val="32"/>
        </w:rPr>
        <w:t xml:space="preserve"> </w:t>
      </w:r>
      <w:r>
        <w:rPr>
          <w:rFonts w:hint="eastAsia" w:ascii="仿宋" w:hAnsi="仿宋" w:eastAsia="仿宋"/>
          <w:sz w:val="32"/>
          <w:szCs w:val="32"/>
        </w:rPr>
        <w:t>为进一步规范园区安全生产工作，明确各自责任领域或安全生产监督管理职责，形成标准统一，流程规范的检查制度，促进我委安全生产监督检查工作提质增效，特制定本制度。</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outlineLvl w:val="9"/>
        <w:rPr>
          <w:rFonts w:ascii="仿宋" w:hAnsi="仿宋" w:eastAsia="仿宋"/>
          <w:sz w:val="32"/>
          <w:szCs w:val="32"/>
        </w:rPr>
      </w:pPr>
      <w:r>
        <w:rPr>
          <w:rFonts w:hint="eastAsia" w:ascii="仿宋" w:hAnsi="仿宋" w:eastAsia="仿宋"/>
          <w:b/>
          <w:bCs/>
          <w:sz w:val="32"/>
          <w:szCs w:val="32"/>
        </w:rPr>
        <w:t>第二条</w:t>
      </w:r>
      <w:r>
        <w:rPr>
          <w:rFonts w:ascii="仿宋" w:hAnsi="仿宋" w:eastAsia="仿宋"/>
          <w:sz w:val="32"/>
          <w:szCs w:val="32"/>
        </w:rPr>
        <w:t xml:space="preserve"> </w:t>
      </w:r>
      <w:r>
        <w:rPr>
          <w:rFonts w:hint="eastAsia" w:ascii="仿宋" w:hAnsi="仿宋" w:eastAsia="仿宋"/>
          <w:sz w:val="32"/>
          <w:szCs w:val="32"/>
        </w:rPr>
        <w:t>本制度的建立，主要是督促检查各项安全施工生产规章制度的贯彻落实。通过督导和检查，对发现的安全隐患问题及时整改，对发现好的典型经验和做法加以宣传。</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outlineLvl w:val="9"/>
        <w:rPr>
          <w:rFonts w:ascii="仿宋" w:hAnsi="仿宋" w:eastAsia="仿宋"/>
          <w:sz w:val="32"/>
          <w:szCs w:val="32"/>
        </w:rPr>
      </w:pPr>
      <w:r>
        <w:rPr>
          <w:rFonts w:hint="eastAsia" w:ascii="仿宋" w:hAnsi="仿宋" w:eastAsia="仿宋"/>
          <w:b/>
          <w:bCs/>
          <w:sz w:val="32"/>
          <w:szCs w:val="32"/>
        </w:rPr>
        <w:t>第三条</w:t>
      </w:r>
      <w:r>
        <w:rPr>
          <w:rFonts w:ascii="仿宋" w:hAnsi="仿宋" w:eastAsia="仿宋"/>
          <w:b/>
          <w:bCs/>
          <w:sz w:val="32"/>
          <w:szCs w:val="32"/>
        </w:rPr>
        <w:t xml:space="preserve"> </w:t>
      </w:r>
      <w:r>
        <w:rPr>
          <w:rFonts w:hint="eastAsia" w:ascii="仿宋" w:hAnsi="仿宋" w:eastAsia="仿宋"/>
          <w:sz w:val="32"/>
          <w:szCs w:val="32"/>
        </w:rPr>
        <w:t>本制度适用于新城的自建项目、招商引资项目、已征未出让土地、其它国有资产的管理、已建成未移交项目的管理（如：道路、绿化、桥梁、公园等）。</w:t>
      </w:r>
    </w:p>
    <w:p>
      <w:pPr>
        <w:keepNext w:val="0"/>
        <w:keepLines w:val="0"/>
        <w:pageBreakBefore w:val="0"/>
        <w:widowControl w:val="0"/>
        <w:kinsoku/>
        <w:wordWrap/>
        <w:overflowPunct/>
        <w:topLinePunct w:val="0"/>
        <w:autoSpaceDE/>
        <w:autoSpaceDN/>
        <w:bidi w:val="0"/>
        <w:adjustRightInd/>
        <w:snapToGrid/>
        <w:spacing w:line="594" w:lineRule="exact"/>
        <w:ind w:firstLine="640"/>
        <w:jc w:val="center"/>
        <w:textAlignment w:val="auto"/>
        <w:outlineLvl w:val="9"/>
        <w:rPr>
          <w:rFonts w:ascii="仿宋" w:hAnsi="仿宋" w:eastAsia="仿宋"/>
          <w:b/>
          <w:sz w:val="32"/>
          <w:szCs w:val="32"/>
        </w:rPr>
      </w:pPr>
      <w:r>
        <w:rPr>
          <w:rFonts w:hint="eastAsia" w:ascii="仿宋" w:hAnsi="仿宋" w:eastAsia="仿宋"/>
          <w:b/>
          <w:sz w:val="32"/>
          <w:szCs w:val="32"/>
        </w:rPr>
        <w:t>第二章 机构建立</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outlineLvl w:val="9"/>
        <w:rPr>
          <w:rFonts w:ascii="仿宋" w:hAnsi="仿宋" w:eastAsia="仿宋"/>
          <w:sz w:val="32"/>
          <w:szCs w:val="32"/>
        </w:rPr>
      </w:pPr>
      <w:r>
        <w:rPr>
          <w:rFonts w:hint="eastAsia" w:ascii="仿宋" w:hAnsi="仿宋" w:eastAsia="仿宋"/>
          <w:b/>
          <w:sz w:val="32"/>
          <w:szCs w:val="32"/>
        </w:rPr>
        <w:t>第四条</w:t>
      </w:r>
      <w:r>
        <w:rPr>
          <w:rFonts w:hint="eastAsia" w:ascii="仿宋" w:hAnsi="仿宋" w:eastAsia="仿宋"/>
          <w:sz w:val="32"/>
          <w:szCs w:val="32"/>
        </w:rPr>
        <w:t xml:space="preserve"> 按照国家安全生产法律法规及“党政同责、一岗双责”要求，完善</w:t>
      </w:r>
      <w:r>
        <w:rPr>
          <w:rFonts w:hint="eastAsia" w:ascii="方正仿宋_GBK" w:hAnsi="方正仿宋_GBK" w:eastAsia="方正仿宋_GBK" w:cs="方正仿宋_GBK"/>
          <w:sz w:val="32"/>
          <w:szCs w:val="32"/>
        </w:rPr>
        <w:t>重庆市北碚区缙云人文科技城管理委员会</w:t>
      </w:r>
      <w:r>
        <w:rPr>
          <w:rFonts w:hint="eastAsia" w:ascii="仿宋" w:hAnsi="仿宋" w:eastAsia="仿宋"/>
          <w:sz w:val="32"/>
          <w:szCs w:val="32"/>
        </w:rPr>
        <w:t>安全生产工作“一岗双责”责任制暨安全生产管理领导小组，具体负责：管委会内部安全生产事务，</w:t>
      </w:r>
      <w:r>
        <w:rPr>
          <w:rFonts w:ascii="仿宋" w:hAnsi="仿宋" w:eastAsia="仿宋"/>
          <w:sz w:val="32"/>
          <w:szCs w:val="32"/>
        </w:rPr>
        <w:t>认真贯彻和执行国家和上级有关安全生产的方针、政策、法令、指示和标准</w:t>
      </w:r>
      <w:r>
        <w:rPr>
          <w:rFonts w:hint="eastAsia" w:ascii="仿宋" w:hAnsi="仿宋" w:eastAsia="仿宋"/>
          <w:sz w:val="32"/>
          <w:szCs w:val="32"/>
        </w:rPr>
        <w:t>；</w:t>
      </w:r>
      <w:r>
        <w:rPr>
          <w:rFonts w:ascii="仿宋" w:hAnsi="仿宋" w:eastAsia="仿宋"/>
          <w:sz w:val="32"/>
          <w:szCs w:val="32"/>
        </w:rPr>
        <w:t>组织并参加</w:t>
      </w:r>
      <w:r>
        <w:rPr>
          <w:rFonts w:hint="eastAsia" w:ascii="仿宋" w:hAnsi="仿宋" w:eastAsia="仿宋"/>
          <w:sz w:val="32"/>
          <w:szCs w:val="32"/>
        </w:rPr>
        <w:t>管委会</w:t>
      </w:r>
      <w:r>
        <w:rPr>
          <w:rFonts w:ascii="仿宋" w:hAnsi="仿宋" w:eastAsia="仿宋"/>
          <w:sz w:val="32"/>
          <w:szCs w:val="32"/>
        </w:rPr>
        <w:t>安全大检查，贯彻事故隐患整改制度</w:t>
      </w:r>
      <w:r>
        <w:rPr>
          <w:rFonts w:hint="eastAsia" w:ascii="仿宋" w:hAnsi="仿宋" w:eastAsia="仿宋"/>
          <w:sz w:val="32"/>
          <w:szCs w:val="32"/>
        </w:rPr>
        <w:t>；指导相关处室、公司</w:t>
      </w:r>
      <w:r>
        <w:rPr>
          <w:rFonts w:ascii="仿宋" w:hAnsi="仿宋" w:eastAsia="仿宋"/>
          <w:sz w:val="32"/>
          <w:szCs w:val="32"/>
        </w:rPr>
        <w:t>对查出的隐患制订防范措施，检查隐患整改工作</w:t>
      </w:r>
      <w:r>
        <w:rPr>
          <w:rFonts w:hint="eastAsia" w:ascii="仿宋" w:hAnsi="仿宋" w:eastAsia="仿宋"/>
          <w:sz w:val="32"/>
          <w:szCs w:val="32"/>
        </w:rPr>
        <w:t>；明确各个处室、公司安全责任任务；推进管委会安全生产；研究在生产过程中、检查过程中发现的重大问题；检查安全生产任务的落实情况。</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outlineLvl w:val="9"/>
        <w:rPr>
          <w:rFonts w:ascii="仿宋" w:hAnsi="仿宋" w:eastAsia="仿宋"/>
          <w:sz w:val="32"/>
          <w:szCs w:val="32"/>
        </w:rPr>
      </w:pPr>
      <w:r>
        <w:rPr>
          <w:rFonts w:hint="eastAsia" w:ascii="仿宋" w:hAnsi="仿宋" w:eastAsia="仿宋"/>
          <w:b/>
          <w:sz w:val="32"/>
          <w:szCs w:val="32"/>
        </w:rPr>
        <w:t xml:space="preserve">第五条 </w:t>
      </w:r>
      <w:r>
        <w:rPr>
          <w:rFonts w:hint="eastAsia" w:ascii="仿宋" w:hAnsi="仿宋" w:eastAsia="仿宋"/>
          <w:sz w:val="32"/>
          <w:szCs w:val="32"/>
        </w:rPr>
        <w:t>根据市、区各级</w:t>
      </w:r>
      <w:r>
        <w:rPr>
          <w:rFonts w:hint="eastAsia" w:ascii="仿宋" w:hAnsi="仿宋" w:eastAsia="仿宋"/>
          <w:sz w:val="32"/>
          <w:szCs w:val="32"/>
          <w:lang w:eastAsia="zh-CN"/>
        </w:rPr>
        <w:t>应急</w:t>
      </w:r>
      <w:r>
        <w:rPr>
          <w:rFonts w:hint="eastAsia" w:ascii="仿宋" w:hAnsi="仿宋" w:eastAsia="仿宋"/>
          <w:sz w:val="32"/>
          <w:szCs w:val="32"/>
        </w:rPr>
        <w:t>部门的文件精神要求，</w:t>
      </w:r>
      <w:r>
        <w:rPr>
          <w:rFonts w:hint="eastAsia" w:ascii="方正仿宋_GBK" w:hAnsi="方正仿宋_GBK" w:eastAsia="方正仿宋_GBK" w:cs="方正仿宋_GBK"/>
          <w:sz w:val="32"/>
          <w:szCs w:val="32"/>
        </w:rPr>
        <w:t>缙云人文科技城管委会</w:t>
      </w:r>
      <w:r>
        <w:rPr>
          <w:rFonts w:hint="eastAsia" w:ascii="仿宋" w:hAnsi="仿宋" w:eastAsia="仿宋"/>
          <w:sz w:val="32"/>
          <w:szCs w:val="32"/>
        </w:rPr>
        <w:t>在重大节假日和政治敏感期要开展安全生产检查，并针对性的成立专项检查小组，由</w:t>
      </w:r>
      <w:r>
        <w:rPr>
          <w:rFonts w:hint="eastAsia" w:ascii="方正仿宋_GBK" w:hAnsi="方正仿宋_GBK" w:eastAsia="方正仿宋_GBK" w:cs="方正仿宋_GBK"/>
          <w:sz w:val="32"/>
          <w:szCs w:val="32"/>
        </w:rPr>
        <w:t>缙云人文科技城管委会</w:t>
      </w:r>
      <w:r>
        <w:rPr>
          <w:rFonts w:hint="eastAsia" w:ascii="仿宋" w:hAnsi="仿宋" w:eastAsia="仿宋"/>
          <w:sz w:val="32"/>
          <w:szCs w:val="32"/>
        </w:rPr>
        <w:t>与新城公司分管领导及处室负责人组成专项检查小组，负责相关安全生产检查工作。</w:t>
      </w:r>
    </w:p>
    <w:p>
      <w:pPr>
        <w:keepNext w:val="0"/>
        <w:keepLines w:val="0"/>
        <w:pageBreakBefore w:val="0"/>
        <w:widowControl w:val="0"/>
        <w:kinsoku/>
        <w:wordWrap/>
        <w:overflowPunct/>
        <w:topLinePunct w:val="0"/>
        <w:autoSpaceDE/>
        <w:autoSpaceDN/>
        <w:bidi w:val="0"/>
        <w:adjustRightInd/>
        <w:snapToGrid/>
        <w:spacing w:line="594" w:lineRule="exact"/>
        <w:ind w:firstLine="640"/>
        <w:jc w:val="center"/>
        <w:textAlignment w:val="auto"/>
        <w:outlineLvl w:val="9"/>
        <w:rPr>
          <w:rFonts w:ascii="仿宋" w:hAnsi="仿宋" w:eastAsia="仿宋"/>
          <w:sz w:val="32"/>
          <w:szCs w:val="32"/>
        </w:rPr>
      </w:pPr>
      <w:r>
        <w:rPr>
          <w:rFonts w:hint="eastAsia" w:ascii="仿宋" w:hAnsi="仿宋" w:eastAsia="仿宋"/>
          <w:b/>
          <w:bCs/>
          <w:sz w:val="32"/>
          <w:szCs w:val="32"/>
        </w:rPr>
        <w:t>第三章</w:t>
      </w:r>
      <w:r>
        <w:rPr>
          <w:rFonts w:ascii="仿宋" w:hAnsi="仿宋" w:eastAsia="仿宋"/>
          <w:b/>
          <w:bCs/>
          <w:sz w:val="32"/>
          <w:szCs w:val="32"/>
        </w:rPr>
        <w:t xml:space="preserve"> </w:t>
      </w:r>
      <w:r>
        <w:rPr>
          <w:rFonts w:hint="eastAsia" w:ascii="仿宋" w:hAnsi="仿宋" w:eastAsia="仿宋"/>
          <w:b/>
          <w:bCs/>
          <w:sz w:val="32"/>
          <w:szCs w:val="32"/>
        </w:rPr>
        <w:t>安全检查方式</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outlineLvl w:val="9"/>
        <w:rPr>
          <w:rFonts w:ascii="仿宋" w:hAnsi="仿宋" w:eastAsia="仿宋"/>
          <w:bCs/>
          <w:sz w:val="32"/>
          <w:szCs w:val="32"/>
        </w:rPr>
      </w:pPr>
      <w:r>
        <w:rPr>
          <w:rFonts w:hint="eastAsia" w:ascii="仿宋" w:hAnsi="仿宋" w:eastAsia="仿宋"/>
          <w:b/>
          <w:bCs/>
          <w:sz w:val="32"/>
          <w:szCs w:val="32"/>
        </w:rPr>
        <w:t xml:space="preserve">第六条 </w:t>
      </w:r>
      <w:r>
        <w:rPr>
          <w:rFonts w:hint="eastAsia" w:ascii="仿宋" w:hAnsi="仿宋" w:eastAsia="仿宋"/>
          <w:bCs/>
          <w:sz w:val="32"/>
          <w:szCs w:val="32"/>
        </w:rPr>
        <w:t>依照每年的《安全生产年度监督检查计划》按照职责分工，对有关生产经营单位遵守安全生产、职业健康的法律、法规、规章以及国家标准、行业标准的情况进行监督检查，依法采取现场处理、行政强制、行政处罚等措施的行政执法行为，做到程序闭合，资料完备。</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outlineLvl w:val="9"/>
        <w:rPr>
          <w:rFonts w:ascii="仿宋" w:hAnsi="仿宋" w:eastAsia="仿宋"/>
          <w:sz w:val="32"/>
          <w:szCs w:val="32"/>
        </w:rPr>
      </w:pPr>
      <w:r>
        <w:rPr>
          <w:rFonts w:hint="eastAsia" w:ascii="仿宋" w:hAnsi="仿宋" w:eastAsia="仿宋"/>
          <w:b/>
          <w:bCs/>
          <w:sz w:val="32"/>
          <w:szCs w:val="32"/>
        </w:rPr>
        <w:t>第七条</w:t>
      </w:r>
      <w:r>
        <w:rPr>
          <w:rFonts w:hint="eastAsia" w:ascii="仿宋" w:hAnsi="仿宋" w:eastAsia="仿宋"/>
          <w:sz w:val="32"/>
          <w:szCs w:val="32"/>
        </w:rPr>
        <w:t xml:space="preserve"> 具体检查时间要求为：</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outlineLvl w:val="9"/>
        <w:rPr>
          <w:rFonts w:ascii="仿宋" w:hAnsi="仿宋" w:eastAsia="仿宋"/>
          <w:sz w:val="32"/>
          <w:szCs w:val="32"/>
        </w:rPr>
      </w:pPr>
      <w:r>
        <w:rPr>
          <w:rFonts w:hint="eastAsia" w:ascii="仿宋" w:hAnsi="仿宋" w:eastAsia="仿宋"/>
          <w:sz w:val="32"/>
          <w:szCs w:val="32"/>
        </w:rPr>
        <w:t>（一）已建成未移交的项目做到分管领导每月带队检查，</w:t>
      </w:r>
      <w:r>
        <w:rPr>
          <w:rFonts w:hint="eastAsia" w:ascii="仿宋" w:hAnsi="仿宋" w:eastAsia="仿宋"/>
          <w:sz w:val="32"/>
          <w:szCs w:val="32"/>
          <w:lang w:val="en-US" w:eastAsia="zh-CN"/>
        </w:rPr>
        <w:t>安监</w:t>
      </w:r>
      <w:r>
        <w:rPr>
          <w:rFonts w:hint="eastAsia" w:ascii="仿宋" w:hAnsi="仿宋" w:eastAsia="仿宋"/>
          <w:sz w:val="32"/>
          <w:szCs w:val="32"/>
        </w:rPr>
        <w:t>办每周</w:t>
      </w:r>
      <w:r>
        <w:rPr>
          <w:rFonts w:hint="eastAsia" w:ascii="仿宋" w:hAnsi="仿宋" w:eastAsia="仿宋"/>
          <w:sz w:val="32"/>
          <w:szCs w:val="32"/>
          <w:lang w:val="en-US" w:eastAsia="zh-CN"/>
        </w:rPr>
        <w:t>开展</w:t>
      </w:r>
      <w:r>
        <w:rPr>
          <w:rFonts w:hint="eastAsia" w:ascii="仿宋" w:hAnsi="仿宋" w:eastAsia="仿宋"/>
          <w:sz w:val="32"/>
          <w:szCs w:val="32"/>
        </w:rPr>
        <w:t>检查。</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outlineLvl w:val="9"/>
        <w:rPr>
          <w:rFonts w:ascii="仿宋" w:hAnsi="仿宋" w:eastAsia="仿宋"/>
          <w:sz w:val="32"/>
          <w:szCs w:val="32"/>
        </w:rPr>
      </w:pPr>
      <w:r>
        <w:rPr>
          <w:rFonts w:hint="eastAsia" w:ascii="仿宋" w:hAnsi="仿宋" w:eastAsia="仿宋"/>
          <w:sz w:val="32"/>
          <w:szCs w:val="32"/>
        </w:rPr>
        <w:t>（二）在建工地做到主要领导随机检查，分管领导、</w:t>
      </w:r>
      <w:r>
        <w:rPr>
          <w:rFonts w:hint="eastAsia" w:ascii="仿宋" w:hAnsi="仿宋" w:eastAsia="仿宋"/>
          <w:sz w:val="32"/>
          <w:szCs w:val="32"/>
          <w:lang w:eastAsia="zh-CN"/>
        </w:rPr>
        <w:t>应急</w:t>
      </w:r>
      <w:r>
        <w:rPr>
          <w:rFonts w:hint="eastAsia" w:ascii="仿宋" w:hAnsi="仿宋" w:eastAsia="仿宋"/>
          <w:sz w:val="32"/>
          <w:szCs w:val="32"/>
        </w:rPr>
        <w:t>办每月要对自建工地进行全覆盖的安全生产检查，建管处现场代表每周开展自查。</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outlineLvl w:val="9"/>
        <w:rPr>
          <w:rFonts w:ascii="仿宋" w:hAnsi="仿宋" w:eastAsia="仿宋"/>
          <w:sz w:val="32"/>
          <w:szCs w:val="32"/>
        </w:rPr>
      </w:pPr>
      <w:r>
        <w:rPr>
          <w:rFonts w:hint="eastAsia" w:ascii="仿宋" w:hAnsi="仿宋" w:eastAsia="仿宋"/>
          <w:sz w:val="32"/>
          <w:szCs w:val="32"/>
        </w:rPr>
        <w:t>（三）招商项目做到分管领导、企业服务处、</w:t>
      </w:r>
      <w:r>
        <w:rPr>
          <w:rFonts w:hint="eastAsia" w:ascii="仿宋" w:hAnsi="仿宋" w:eastAsia="仿宋"/>
          <w:sz w:val="32"/>
          <w:szCs w:val="32"/>
          <w:lang w:val="en-US" w:eastAsia="zh-CN"/>
        </w:rPr>
        <w:t>安监</w:t>
      </w:r>
      <w:r>
        <w:rPr>
          <w:rFonts w:hint="eastAsia" w:ascii="仿宋" w:hAnsi="仿宋" w:eastAsia="仿宋"/>
          <w:sz w:val="32"/>
          <w:szCs w:val="32"/>
        </w:rPr>
        <w:t>办每月要对招商项目开展安全生产检查。</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outlineLvl w:val="9"/>
        <w:rPr>
          <w:rFonts w:ascii="仿宋" w:hAnsi="仿宋" w:eastAsia="仿宋"/>
          <w:b/>
          <w:bCs/>
          <w:sz w:val="32"/>
          <w:szCs w:val="32"/>
        </w:rPr>
      </w:pPr>
      <w:r>
        <w:rPr>
          <w:rFonts w:hint="eastAsia" w:ascii="仿宋" w:hAnsi="仿宋" w:eastAsia="仿宋"/>
          <w:sz w:val="32"/>
          <w:szCs w:val="32"/>
        </w:rPr>
        <w:t>（四）已征未出让土地、其它国有资产的管理做到分管领导、地房处、</w:t>
      </w:r>
      <w:r>
        <w:rPr>
          <w:rFonts w:hint="eastAsia" w:ascii="仿宋" w:hAnsi="仿宋" w:eastAsia="仿宋"/>
          <w:sz w:val="32"/>
          <w:szCs w:val="32"/>
          <w:lang w:val="en-US" w:eastAsia="zh-CN"/>
        </w:rPr>
        <w:t>安监</w:t>
      </w:r>
      <w:r>
        <w:rPr>
          <w:rFonts w:hint="eastAsia" w:ascii="仿宋" w:hAnsi="仿宋" w:eastAsia="仿宋"/>
          <w:sz w:val="32"/>
          <w:szCs w:val="32"/>
        </w:rPr>
        <w:t>办每月开展安全检查。</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outlineLvl w:val="9"/>
        <w:rPr>
          <w:rFonts w:ascii="仿宋" w:hAnsi="仿宋" w:eastAsia="仿宋"/>
          <w:b/>
          <w:bCs/>
          <w:sz w:val="32"/>
          <w:szCs w:val="32"/>
        </w:rPr>
      </w:pPr>
      <w:r>
        <w:rPr>
          <w:rFonts w:hint="eastAsia" w:ascii="仿宋" w:hAnsi="仿宋" w:eastAsia="仿宋"/>
          <w:b/>
          <w:bCs/>
          <w:sz w:val="32"/>
          <w:szCs w:val="32"/>
        </w:rPr>
        <w:t xml:space="preserve">第八条 </w:t>
      </w:r>
      <w:r>
        <w:rPr>
          <w:rFonts w:hint="eastAsia" w:ascii="仿宋" w:hAnsi="仿宋" w:eastAsia="仿宋"/>
          <w:bCs/>
          <w:sz w:val="32"/>
          <w:szCs w:val="32"/>
        </w:rPr>
        <w:t>现场检查程序按区</w:t>
      </w:r>
      <w:r>
        <w:rPr>
          <w:rFonts w:hint="eastAsia" w:ascii="仿宋" w:hAnsi="仿宋" w:eastAsia="仿宋"/>
          <w:bCs/>
          <w:sz w:val="32"/>
          <w:szCs w:val="32"/>
          <w:lang w:eastAsia="zh-CN"/>
        </w:rPr>
        <w:t>应急</w:t>
      </w:r>
      <w:r>
        <w:rPr>
          <w:rFonts w:hint="eastAsia" w:ascii="仿宋" w:hAnsi="仿宋" w:eastAsia="仿宋"/>
          <w:bCs/>
          <w:sz w:val="32"/>
          <w:szCs w:val="32"/>
        </w:rPr>
        <w:t>局下发的《安全生产行政执法文书》要求执行：</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outlineLvl w:val="9"/>
        <w:rPr>
          <w:rFonts w:ascii="仿宋" w:hAnsi="仿宋" w:eastAsia="仿宋"/>
          <w:bCs/>
          <w:sz w:val="32"/>
          <w:szCs w:val="32"/>
        </w:rPr>
      </w:pPr>
      <w:r>
        <w:rPr>
          <w:rFonts w:hint="eastAsia" w:ascii="仿宋" w:hAnsi="仿宋" w:eastAsia="仿宋"/>
          <w:sz w:val="32"/>
          <w:szCs w:val="32"/>
        </w:rPr>
        <w:t>（一）</w:t>
      </w:r>
      <w:r>
        <w:rPr>
          <w:rFonts w:hint="eastAsia" w:ascii="仿宋" w:hAnsi="仿宋" w:eastAsia="仿宋"/>
          <w:bCs/>
          <w:sz w:val="32"/>
          <w:szCs w:val="32"/>
        </w:rPr>
        <w:t>填写《现场检查方案》，报管委会领导与</w:t>
      </w:r>
      <w:r>
        <w:rPr>
          <w:rFonts w:hint="eastAsia" w:ascii="仿宋" w:hAnsi="仿宋" w:eastAsia="仿宋"/>
          <w:bCs/>
          <w:sz w:val="32"/>
          <w:szCs w:val="32"/>
          <w:lang w:eastAsia="zh-CN"/>
        </w:rPr>
        <w:t>公司分管</w:t>
      </w:r>
      <w:r>
        <w:rPr>
          <w:rFonts w:hint="eastAsia" w:ascii="仿宋" w:hAnsi="仿宋" w:eastAsia="仿宋"/>
          <w:bCs/>
          <w:sz w:val="32"/>
          <w:szCs w:val="32"/>
        </w:rPr>
        <w:t>领导审签；</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outlineLvl w:val="9"/>
        <w:rPr>
          <w:rFonts w:ascii="仿宋" w:hAnsi="仿宋" w:eastAsia="仿宋"/>
          <w:bCs/>
          <w:sz w:val="32"/>
          <w:szCs w:val="32"/>
        </w:rPr>
      </w:pPr>
      <w:r>
        <w:rPr>
          <w:rFonts w:hint="eastAsia" w:ascii="仿宋" w:hAnsi="仿宋" w:eastAsia="仿宋"/>
          <w:sz w:val="32"/>
          <w:szCs w:val="32"/>
        </w:rPr>
        <w:t>（二）</w:t>
      </w:r>
      <w:r>
        <w:rPr>
          <w:rFonts w:hint="eastAsia" w:ascii="仿宋" w:hAnsi="仿宋" w:eastAsia="仿宋"/>
          <w:bCs/>
          <w:sz w:val="32"/>
          <w:szCs w:val="32"/>
        </w:rPr>
        <w:t>填写《现场检查记录》，由检查人员</w:t>
      </w:r>
      <w:r>
        <w:rPr>
          <w:rFonts w:hint="eastAsia" w:ascii="仿宋" w:hAnsi="仿宋" w:eastAsia="仿宋"/>
          <w:sz w:val="32"/>
          <w:szCs w:val="32"/>
        </w:rPr>
        <w:t>和被检查单位现场负责人签字确认；</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outlineLvl w:val="9"/>
        <w:rPr>
          <w:rFonts w:ascii="仿宋" w:hAnsi="仿宋" w:eastAsia="仿宋"/>
          <w:bCs/>
          <w:sz w:val="32"/>
          <w:szCs w:val="32"/>
        </w:rPr>
      </w:pPr>
      <w:r>
        <w:rPr>
          <w:rFonts w:hint="eastAsia" w:ascii="仿宋" w:hAnsi="仿宋" w:eastAsia="仿宋"/>
          <w:sz w:val="32"/>
          <w:szCs w:val="32"/>
        </w:rPr>
        <w:t>（三）</w:t>
      </w:r>
      <w:r>
        <w:rPr>
          <w:rFonts w:hint="eastAsia" w:ascii="仿宋" w:hAnsi="仿宋" w:eastAsia="仿宋"/>
          <w:bCs/>
          <w:sz w:val="32"/>
          <w:szCs w:val="32"/>
        </w:rPr>
        <w:t>在现场检查中发现安全隐患，要对被检查单位出具《责令限期整改指令书》，由检查人员</w:t>
      </w:r>
      <w:r>
        <w:rPr>
          <w:rFonts w:hint="eastAsia" w:ascii="仿宋" w:hAnsi="仿宋" w:eastAsia="仿宋"/>
          <w:sz w:val="32"/>
          <w:szCs w:val="32"/>
        </w:rPr>
        <w:t>和被检查单位现场负责人、监理签字确认，</w:t>
      </w:r>
      <w:r>
        <w:rPr>
          <w:rFonts w:hint="eastAsia" w:ascii="仿宋" w:hAnsi="仿宋" w:eastAsia="仿宋"/>
          <w:bCs/>
          <w:sz w:val="32"/>
          <w:szCs w:val="32"/>
        </w:rPr>
        <w:t>并明确开展复查的时间；</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outlineLvl w:val="9"/>
        <w:rPr>
          <w:rFonts w:ascii="仿宋" w:hAnsi="仿宋" w:eastAsia="仿宋"/>
          <w:bCs/>
          <w:sz w:val="32"/>
          <w:szCs w:val="32"/>
        </w:rPr>
      </w:pPr>
      <w:r>
        <w:rPr>
          <w:rFonts w:hint="eastAsia" w:ascii="仿宋" w:hAnsi="仿宋" w:eastAsia="仿宋"/>
          <w:sz w:val="32"/>
          <w:szCs w:val="32"/>
        </w:rPr>
        <w:t>（四）在开展复查工作时，</w:t>
      </w:r>
      <w:r>
        <w:rPr>
          <w:rFonts w:hint="eastAsia" w:ascii="仿宋" w:hAnsi="仿宋" w:eastAsia="仿宋"/>
          <w:bCs/>
          <w:sz w:val="32"/>
          <w:szCs w:val="32"/>
        </w:rPr>
        <w:t>填写《整改复查意见书》，由检查人员</w:t>
      </w:r>
      <w:r>
        <w:rPr>
          <w:rFonts w:hint="eastAsia" w:ascii="仿宋" w:hAnsi="仿宋" w:eastAsia="仿宋"/>
          <w:sz w:val="32"/>
          <w:szCs w:val="32"/>
        </w:rPr>
        <w:t>和被检查单位现场负责人、监理签字确认；</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outlineLvl w:val="9"/>
        <w:rPr>
          <w:rFonts w:ascii="仿宋" w:hAnsi="仿宋" w:eastAsia="仿宋"/>
          <w:bCs/>
          <w:sz w:val="32"/>
          <w:szCs w:val="32"/>
        </w:rPr>
      </w:pPr>
      <w:r>
        <w:rPr>
          <w:rFonts w:hint="eastAsia" w:ascii="仿宋" w:hAnsi="仿宋" w:eastAsia="仿宋"/>
          <w:sz w:val="32"/>
          <w:szCs w:val="32"/>
        </w:rPr>
        <w:t>（五）</w:t>
      </w:r>
      <w:r>
        <w:rPr>
          <w:rFonts w:hint="eastAsia" w:ascii="仿宋" w:hAnsi="仿宋" w:eastAsia="仿宋"/>
          <w:bCs/>
          <w:sz w:val="32"/>
          <w:szCs w:val="32"/>
        </w:rPr>
        <w:t>未按要求进行安全隐患整改的单位，将现场出具《行政（当场）处罚决定书（单位）》，由安全生产监管行政执法人员和施工单位法定代表人（项目负责人）</w:t>
      </w:r>
      <w:r>
        <w:rPr>
          <w:rFonts w:hint="eastAsia" w:ascii="仿宋" w:hAnsi="仿宋" w:eastAsia="仿宋"/>
          <w:sz w:val="32"/>
          <w:szCs w:val="32"/>
        </w:rPr>
        <w:t>签字确认</w:t>
      </w:r>
      <w:r>
        <w:rPr>
          <w:rFonts w:hint="eastAsia" w:ascii="仿宋" w:hAnsi="仿宋" w:eastAsia="仿宋"/>
          <w:bCs/>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outlineLvl w:val="9"/>
        <w:rPr>
          <w:rFonts w:ascii="仿宋" w:hAnsi="仿宋" w:eastAsia="仿宋"/>
          <w:bCs/>
          <w:sz w:val="32"/>
          <w:szCs w:val="32"/>
        </w:rPr>
      </w:pPr>
      <w:r>
        <w:rPr>
          <w:rFonts w:hint="eastAsia" w:ascii="仿宋" w:hAnsi="仿宋" w:eastAsia="仿宋"/>
          <w:b/>
          <w:bCs/>
          <w:sz w:val="32"/>
          <w:szCs w:val="32"/>
        </w:rPr>
        <w:t xml:space="preserve">第九条 </w:t>
      </w:r>
      <w:r>
        <w:rPr>
          <w:rFonts w:hint="eastAsia" w:ascii="仿宋" w:hAnsi="仿宋" w:eastAsia="仿宋"/>
          <w:sz w:val="32"/>
          <w:szCs w:val="32"/>
        </w:rPr>
        <w:t>根据处室的安全生产监管职能职责，分为</w:t>
      </w:r>
      <w:r>
        <w:rPr>
          <w:rFonts w:ascii="仿宋" w:hAnsi="仿宋" w:eastAsia="仿宋"/>
          <w:sz w:val="32"/>
          <w:szCs w:val="32"/>
        </w:rPr>
        <w:t>4</w:t>
      </w:r>
      <w:r>
        <w:rPr>
          <w:rFonts w:hint="eastAsia" w:ascii="仿宋" w:hAnsi="仿宋" w:eastAsia="仿宋"/>
          <w:sz w:val="32"/>
          <w:szCs w:val="32"/>
        </w:rPr>
        <w:t>类开展安全生产检查工作：</w:t>
      </w:r>
    </w:p>
    <w:p>
      <w:pPr>
        <w:pStyle w:val="7"/>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（一）已建成未移交的项目安全生产</w:t>
      </w:r>
      <w:r>
        <w:rPr>
          <w:rFonts w:hint="eastAsia" w:ascii="仿宋" w:hAnsi="仿宋" w:eastAsia="仿宋"/>
          <w:sz w:val="32"/>
          <w:szCs w:val="32"/>
          <w:lang w:val="en-US" w:eastAsia="zh-CN"/>
        </w:rPr>
        <w:t>执法、巡查、事故处置</w:t>
      </w:r>
      <w:r>
        <w:rPr>
          <w:rFonts w:hint="eastAsia" w:ascii="仿宋" w:hAnsi="仿宋" w:eastAsia="仿宋"/>
          <w:sz w:val="32"/>
          <w:szCs w:val="32"/>
        </w:rPr>
        <w:t>工作由</w:t>
      </w:r>
      <w:r>
        <w:rPr>
          <w:rFonts w:hint="eastAsia" w:ascii="仿宋" w:hAnsi="仿宋" w:eastAsia="仿宋"/>
          <w:sz w:val="32"/>
          <w:szCs w:val="32"/>
          <w:lang w:eastAsia="zh-CN"/>
        </w:rPr>
        <w:t>安监</w:t>
      </w:r>
      <w:r>
        <w:rPr>
          <w:rFonts w:hint="eastAsia" w:ascii="仿宋" w:hAnsi="仿宋" w:eastAsia="仿宋"/>
          <w:sz w:val="32"/>
          <w:szCs w:val="32"/>
        </w:rPr>
        <w:t>办负责。开展对园区内已建成未移交的项目（道路、绿化、桥梁、公园等）安全隐患排查治理，发现隐患立即处理。</w:t>
      </w:r>
    </w:p>
    <w:p>
      <w:pPr>
        <w:pStyle w:val="7"/>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（二）</w:t>
      </w:r>
      <w:r>
        <w:rPr>
          <w:rFonts w:hint="eastAsia" w:ascii="仿宋" w:hAnsi="仿宋" w:eastAsia="仿宋"/>
          <w:sz w:val="32"/>
          <w:szCs w:val="32"/>
          <w:lang w:val="en-US" w:eastAsia="zh-CN"/>
        </w:rPr>
        <w:t>新城自建项目</w:t>
      </w:r>
      <w:r>
        <w:rPr>
          <w:rFonts w:hint="eastAsia" w:ascii="仿宋" w:hAnsi="仿宋" w:eastAsia="仿宋"/>
          <w:sz w:val="32"/>
          <w:szCs w:val="32"/>
        </w:rPr>
        <w:t>安全生产</w:t>
      </w:r>
      <w:r>
        <w:rPr>
          <w:rFonts w:hint="eastAsia" w:ascii="仿宋" w:hAnsi="仿宋" w:eastAsia="仿宋"/>
          <w:sz w:val="32"/>
          <w:szCs w:val="32"/>
          <w:lang w:val="en-US" w:eastAsia="zh-CN"/>
        </w:rPr>
        <w:t>执法、巡查、事故处置</w:t>
      </w:r>
      <w:r>
        <w:rPr>
          <w:rFonts w:hint="eastAsia" w:ascii="仿宋" w:hAnsi="仿宋" w:eastAsia="仿宋"/>
          <w:sz w:val="32"/>
          <w:szCs w:val="32"/>
        </w:rPr>
        <w:t>工作由</w:t>
      </w:r>
      <w:r>
        <w:rPr>
          <w:rFonts w:hint="eastAsia" w:ascii="仿宋" w:hAnsi="仿宋" w:eastAsia="仿宋"/>
          <w:sz w:val="32"/>
          <w:szCs w:val="32"/>
          <w:lang w:eastAsia="zh-CN"/>
        </w:rPr>
        <w:t>安监</w:t>
      </w:r>
      <w:r>
        <w:rPr>
          <w:rFonts w:hint="eastAsia" w:ascii="仿宋" w:hAnsi="仿宋" w:eastAsia="仿宋"/>
          <w:sz w:val="32"/>
          <w:szCs w:val="32"/>
        </w:rPr>
        <w:t>办</w:t>
      </w:r>
      <w:r>
        <w:rPr>
          <w:rFonts w:hint="eastAsia" w:ascii="仿宋" w:hAnsi="仿宋" w:eastAsia="仿宋"/>
          <w:sz w:val="32"/>
          <w:szCs w:val="32"/>
          <w:lang w:val="en-US" w:eastAsia="zh-CN"/>
        </w:rPr>
        <w:t>牵头</w:t>
      </w:r>
      <w:r>
        <w:rPr>
          <w:rFonts w:hint="eastAsia" w:ascii="仿宋" w:hAnsi="仿宋" w:eastAsia="仿宋"/>
          <w:sz w:val="32"/>
          <w:szCs w:val="32"/>
          <w:lang w:eastAsia="zh-CN"/>
        </w:rPr>
        <w:t>。</w:t>
      </w:r>
      <w:r>
        <w:rPr>
          <w:rFonts w:hint="eastAsia" w:ascii="仿宋" w:hAnsi="仿宋" w:eastAsia="仿宋"/>
          <w:sz w:val="32"/>
          <w:szCs w:val="32"/>
          <w:lang w:val="en-US" w:eastAsia="zh-CN"/>
        </w:rPr>
        <w:t>日常安全监管工作由</w:t>
      </w:r>
      <w:r>
        <w:rPr>
          <w:rFonts w:hint="eastAsia" w:ascii="仿宋" w:hAnsi="仿宋" w:eastAsia="仿宋"/>
          <w:sz w:val="32"/>
          <w:szCs w:val="32"/>
        </w:rPr>
        <w:t>建管处</w:t>
      </w:r>
      <w:r>
        <w:rPr>
          <w:rFonts w:hint="eastAsia" w:ascii="仿宋" w:hAnsi="仿宋" w:eastAsia="仿宋"/>
          <w:sz w:val="32"/>
          <w:szCs w:val="32"/>
          <w:lang w:val="en-US" w:eastAsia="zh-CN"/>
        </w:rPr>
        <w:t>负责</w:t>
      </w:r>
      <w:r>
        <w:rPr>
          <w:rFonts w:hint="eastAsia" w:ascii="仿宋" w:hAnsi="仿宋" w:eastAsia="仿宋"/>
          <w:sz w:val="32"/>
          <w:szCs w:val="32"/>
          <w:lang w:eastAsia="zh-CN"/>
        </w:rPr>
        <w:t>，</w:t>
      </w:r>
      <w:r>
        <w:rPr>
          <w:rFonts w:hint="eastAsia" w:ascii="仿宋" w:hAnsi="仿宋" w:eastAsia="仿宋"/>
          <w:sz w:val="32"/>
          <w:szCs w:val="32"/>
        </w:rPr>
        <w:t>履行建设单位和属地职责，督查施工单位认真执行“日周月”安全检查制度，负责指导和监督在建项目施工安全生产的监督、检查、整改工作，并牵头督促整改到位。开展进行安全教育培训，督促施工单位落实安全防范措施，帮助建立健全安全生产责任体系。</w:t>
      </w:r>
    </w:p>
    <w:p>
      <w:pPr>
        <w:pStyle w:val="7"/>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（三）招商项目安全生产</w:t>
      </w:r>
      <w:r>
        <w:rPr>
          <w:rFonts w:hint="eastAsia" w:ascii="仿宋" w:hAnsi="仿宋" w:eastAsia="仿宋"/>
          <w:sz w:val="32"/>
          <w:szCs w:val="32"/>
          <w:lang w:val="en-US" w:eastAsia="zh-CN"/>
        </w:rPr>
        <w:t>执法、巡查、事故处置</w:t>
      </w:r>
      <w:r>
        <w:rPr>
          <w:rFonts w:hint="eastAsia" w:ascii="仿宋" w:hAnsi="仿宋" w:eastAsia="仿宋"/>
          <w:sz w:val="32"/>
          <w:szCs w:val="32"/>
        </w:rPr>
        <w:t>工作由</w:t>
      </w:r>
      <w:r>
        <w:rPr>
          <w:rFonts w:hint="eastAsia" w:ascii="仿宋" w:hAnsi="仿宋" w:eastAsia="仿宋"/>
          <w:sz w:val="32"/>
          <w:szCs w:val="32"/>
          <w:lang w:eastAsia="zh-CN"/>
        </w:rPr>
        <w:t>安监</w:t>
      </w:r>
      <w:r>
        <w:rPr>
          <w:rFonts w:hint="eastAsia" w:ascii="仿宋" w:hAnsi="仿宋" w:eastAsia="仿宋"/>
          <w:sz w:val="32"/>
          <w:szCs w:val="32"/>
        </w:rPr>
        <w:t>办</w:t>
      </w:r>
      <w:r>
        <w:rPr>
          <w:rFonts w:hint="eastAsia" w:ascii="仿宋" w:hAnsi="仿宋" w:eastAsia="仿宋"/>
          <w:sz w:val="32"/>
          <w:szCs w:val="32"/>
          <w:lang w:val="en-US" w:eastAsia="zh-CN"/>
        </w:rPr>
        <w:t>牵头</w:t>
      </w:r>
      <w:r>
        <w:rPr>
          <w:rFonts w:hint="eastAsia" w:ascii="仿宋" w:hAnsi="仿宋" w:eastAsia="仿宋"/>
          <w:sz w:val="32"/>
          <w:szCs w:val="32"/>
          <w:lang w:eastAsia="zh-CN"/>
        </w:rPr>
        <w:t>。</w:t>
      </w:r>
      <w:r>
        <w:rPr>
          <w:rFonts w:hint="eastAsia" w:ascii="仿宋" w:hAnsi="仿宋" w:eastAsia="仿宋"/>
          <w:sz w:val="32"/>
          <w:szCs w:val="32"/>
          <w:lang w:val="en-US" w:eastAsia="zh-CN"/>
        </w:rPr>
        <w:t>日常安全监管工作由</w:t>
      </w:r>
      <w:r>
        <w:rPr>
          <w:rFonts w:hint="eastAsia" w:ascii="仿宋" w:hAnsi="仿宋" w:eastAsia="仿宋"/>
          <w:sz w:val="32"/>
          <w:szCs w:val="32"/>
        </w:rPr>
        <w:t>企业服务处</w:t>
      </w:r>
      <w:r>
        <w:rPr>
          <w:rFonts w:hint="eastAsia" w:ascii="仿宋" w:hAnsi="仿宋" w:eastAsia="仿宋"/>
          <w:sz w:val="32"/>
          <w:szCs w:val="32"/>
          <w:lang w:val="en-US" w:eastAsia="zh-CN"/>
        </w:rPr>
        <w:t>负责</w:t>
      </w:r>
      <w:r>
        <w:rPr>
          <w:rFonts w:hint="eastAsia" w:ascii="仿宋" w:hAnsi="仿宋" w:eastAsia="仿宋"/>
          <w:sz w:val="32"/>
          <w:szCs w:val="32"/>
          <w:lang w:eastAsia="zh-CN"/>
        </w:rPr>
        <w:t>，</w:t>
      </w:r>
      <w:r>
        <w:rPr>
          <w:rFonts w:hint="eastAsia" w:ascii="仿宋" w:hAnsi="仿宋" w:eastAsia="仿宋"/>
          <w:sz w:val="32"/>
          <w:szCs w:val="32"/>
        </w:rPr>
        <w:t>履行属地职责，负责联系与宣传，并建立检查档案；指导、协调、监督招商引资企业做好安全生产、环境保护、文明施工措施管理，加强对上级部门督查工作的检查指导。</w:t>
      </w:r>
    </w:p>
    <w:p>
      <w:pPr>
        <w:pStyle w:val="7"/>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（四）已征未出让土地、其它国有资产的安全生产</w:t>
      </w:r>
      <w:r>
        <w:rPr>
          <w:rFonts w:hint="eastAsia" w:ascii="仿宋" w:hAnsi="仿宋" w:eastAsia="仿宋"/>
          <w:sz w:val="32"/>
          <w:szCs w:val="32"/>
          <w:lang w:val="en-US" w:eastAsia="zh-CN"/>
        </w:rPr>
        <w:t>执法、巡查、事故处置</w:t>
      </w:r>
      <w:r>
        <w:rPr>
          <w:rFonts w:hint="eastAsia" w:ascii="仿宋" w:hAnsi="仿宋" w:eastAsia="仿宋"/>
          <w:sz w:val="32"/>
          <w:szCs w:val="32"/>
        </w:rPr>
        <w:t>工作由</w:t>
      </w:r>
      <w:r>
        <w:rPr>
          <w:rFonts w:hint="eastAsia" w:ascii="仿宋" w:hAnsi="仿宋" w:eastAsia="仿宋"/>
          <w:sz w:val="32"/>
          <w:szCs w:val="32"/>
          <w:lang w:eastAsia="zh-CN"/>
        </w:rPr>
        <w:t>安监</w:t>
      </w:r>
      <w:r>
        <w:rPr>
          <w:rFonts w:hint="eastAsia" w:ascii="仿宋" w:hAnsi="仿宋" w:eastAsia="仿宋"/>
          <w:sz w:val="32"/>
          <w:szCs w:val="32"/>
        </w:rPr>
        <w:t>办</w:t>
      </w:r>
      <w:r>
        <w:rPr>
          <w:rFonts w:hint="eastAsia" w:ascii="仿宋" w:hAnsi="仿宋" w:eastAsia="仿宋"/>
          <w:sz w:val="32"/>
          <w:szCs w:val="32"/>
          <w:lang w:val="en-US" w:eastAsia="zh-CN"/>
        </w:rPr>
        <w:t>牵头。日常安全监管工作由</w:t>
      </w:r>
      <w:r>
        <w:rPr>
          <w:rFonts w:hint="eastAsia" w:ascii="仿宋" w:hAnsi="仿宋" w:eastAsia="仿宋"/>
          <w:sz w:val="32"/>
          <w:szCs w:val="32"/>
        </w:rPr>
        <w:t>地房处</w:t>
      </w:r>
      <w:r>
        <w:rPr>
          <w:rFonts w:hint="eastAsia" w:ascii="仿宋" w:hAnsi="仿宋" w:eastAsia="仿宋"/>
          <w:sz w:val="32"/>
          <w:szCs w:val="32"/>
          <w:lang w:val="en-US" w:eastAsia="zh-CN"/>
        </w:rPr>
        <w:t>负责</w:t>
      </w:r>
      <w:r>
        <w:rPr>
          <w:rFonts w:hint="eastAsia" w:ascii="仿宋" w:hAnsi="仿宋" w:eastAsia="仿宋"/>
          <w:sz w:val="32"/>
          <w:szCs w:val="32"/>
          <w:lang w:eastAsia="zh-CN"/>
        </w:rPr>
        <w:t>，</w:t>
      </w:r>
      <w:r>
        <w:rPr>
          <w:rFonts w:hint="eastAsia" w:ascii="仿宋" w:hAnsi="仿宋" w:eastAsia="仿宋"/>
          <w:sz w:val="32"/>
          <w:szCs w:val="32"/>
        </w:rPr>
        <w:t>落实园区内地质灾害的监测、评估、预防等防治工作，加强防雷、防电、防汛、滑坡等自然灾害的预警，杜绝自然灾害预警不及时而出现人员伤亡事故，发现问题立即上报并处理。</w:t>
      </w:r>
    </w:p>
    <w:p>
      <w:pPr>
        <w:keepNext w:val="0"/>
        <w:keepLines w:val="0"/>
        <w:pageBreakBefore w:val="0"/>
        <w:widowControl w:val="0"/>
        <w:kinsoku/>
        <w:wordWrap/>
        <w:overflowPunct/>
        <w:topLinePunct w:val="0"/>
        <w:autoSpaceDE/>
        <w:autoSpaceDN/>
        <w:bidi w:val="0"/>
        <w:adjustRightInd/>
        <w:snapToGrid/>
        <w:spacing w:line="594" w:lineRule="exact"/>
        <w:ind w:firstLine="640"/>
        <w:jc w:val="center"/>
        <w:textAlignment w:val="auto"/>
        <w:outlineLvl w:val="9"/>
        <w:rPr>
          <w:rFonts w:ascii="仿宋" w:hAnsi="仿宋" w:eastAsia="仿宋"/>
          <w:b/>
          <w:bCs/>
          <w:sz w:val="32"/>
          <w:szCs w:val="32"/>
        </w:rPr>
      </w:pPr>
      <w:r>
        <w:rPr>
          <w:rFonts w:hint="eastAsia" w:ascii="仿宋" w:hAnsi="仿宋" w:eastAsia="仿宋"/>
          <w:b/>
          <w:bCs/>
          <w:sz w:val="32"/>
          <w:szCs w:val="32"/>
        </w:rPr>
        <w:t>第四章</w:t>
      </w:r>
      <w:r>
        <w:rPr>
          <w:rFonts w:ascii="仿宋" w:hAnsi="仿宋" w:eastAsia="仿宋"/>
          <w:b/>
          <w:bCs/>
          <w:sz w:val="32"/>
          <w:szCs w:val="32"/>
        </w:rPr>
        <w:t xml:space="preserve"> </w:t>
      </w:r>
      <w:r>
        <w:rPr>
          <w:rFonts w:hint="eastAsia" w:ascii="仿宋" w:hAnsi="仿宋" w:eastAsia="仿宋"/>
          <w:b/>
          <w:bCs/>
          <w:sz w:val="32"/>
          <w:szCs w:val="32"/>
        </w:rPr>
        <w:t>安全检查内容</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outlineLvl w:val="9"/>
        <w:rPr>
          <w:rFonts w:ascii="仿宋" w:hAnsi="仿宋" w:eastAsia="仿宋"/>
          <w:bCs/>
          <w:sz w:val="32"/>
          <w:szCs w:val="32"/>
        </w:rPr>
      </w:pPr>
      <w:r>
        <w:rPr>
          <w:rFonts w:hint="eastAsia" w:ascii="仿宋" w:hAnsi="仿宋" w:eastAsia="仿宋"/>
          <w:b/>
          <w:bCs/>
          <w:sz w:val="32"/>
          <w:szCs w:val="32"/>
        </w:rPr>
        <w:t xml:space="preserve">第十条 </w:t>
      </w:r>
      <w:r>
        <w:rPr>
          <w:rFonts w:hint="eastAsia" w:ascii="仿宋" w:hAnsi="仿宋" w:eastAsia="仿宋"/>
          <w:bCs/>
          <w:sz w:val="32"/>
          <w:szCs w:val="32"/>
          <w:lang w:eastAsia="zh-CN"/>
        </w:rPr>
        <w:t>安监</w:t>
      </w:r>
      <w:r>
        <w:rPr>
          <w:rFonts w:hint="eastAsia" w:ascii="仿宋" w:hAnsi="仿宋" w:eastAsia="仿宋"/>
          <w:bCs/>
          <w:sz w:val="32"/>
          <w:szCs w:val="32"/>
        </w:rPr>
        <w:t>办根据行业主管部门的规章制度制定《安全生产检查手册》，按照具体要求认真仔细的逐一排查，从源头上消除安全隐患，杜绝安全事故的发生。</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outlineLvl w:val="9"/>
        <w:rPr>
          <w:rFonts w:ascii="仿宋" w:hAnsi="仿宋" w:eastAsia="仿宋"/>
          <w:sz w:val="32"/>
          <w:szCs w:val="32"/>
        </w:rPr>
      </w:pPr>
      <w:r>
        <w:rPr>
          <w:rFonts w:hint="eastAsia" w:ascii="仿宋" w:hAnsi="仿宋" w:eastAsia="仿宋"/>
          <w:sz w:val="32"/>
          <w:szCs w:val="32"/>
        </w:rPr>
        <w:t>（一）检查施工单位安全生产管理制度落实情况，安全生产的方针、政策、标准和规章制度是否落实，安全生产管理人员是否到位并认真履行职责，新员工上岗前是否进行安全教育和安全技术培训，特种作业人员是否持证上岗，劳动保护用品是否按照规定采购、配备和使用，“安全技术交底”是否落实到具体操作人员；</w:t>
      </w:r>
      <w:r>
        <w:rPr>
          <w:rFonts w:ascii="仿宋" w:eastAsia="仿宋"/>
          <w:sz w:val="32"/>
          <w:szCs w:val="32"/>
        </w:rPr>
        <w:t> </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outlineLvl w:val="9"/>
        <w:rPr>
          <w:rFonts w:hint="eastAsia" w:ascii="仿宋" w:hAnsi="仿宋" w:eastAsia="仿宋"/>
          <w:sz w:val="32"/>
          <w:szCs w:val="32"/>
        </w:rPr>
      </w:pPr>
      <w:r>
        <w:rPr>
          <w:rFonts w:hint="eastAsia" w:ascii="仿宋" w:hAnsi="仿宋" w:eastAsia="仿宋"/>
          <w:sz w:val="32"/>
          <w:szCs w:val="32"/>
        </w:rPr>
        <w:t>（二）检查施工单位施工现场安全隐患，控制措施是否有效，安全隐患是否</w:t>
      </w:r>
      <w:r>
        <w:rPr>
          <w:rFonts w:hint="eastAsia" w:ascii="仿宋" w:hAnsi="仿宋" w:eastAsia="仿宋"/>
          <w:sz w:val="32"/>
          <w:szCs w:val="32"/>
          <w:lang w:val="en-US" w:eastAsia="zh-CN"/>
        </w:rPr>
        <w:t>按要求</w:t>
      </w:r>
      <w:r>
        <w:rPr>
          <w:rFonts w:hint="eastAsia" w:ascii="仿宋" w:hAnsi="仿宋" w:eastAsia="仿宋"/>
          <w:sz w:val="32"/>
          <w:szCs w:val="32"/>
        </w:rPr>
        <w:t>整改。作业环境、安全卫生设施是否符合劳动保护要求，危险源识别是否充分，风险控制、应急救援措施是否合理并具有针对性，危险作业点及重要部位是否进行重点控制和检查，是否有违章作业和违章指挥行为等；</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outlineLvl w:val="9"/>
        <w:rPr>
          <w:rFonts w:hint="eastAsia" w:ascii="仿宋" w:hAnsi="仿宋" w:eastAsia="仿宋"/>
          <w:sz w:val="32"/>
          <w:szCs w:val="32"/>
        </w:rPr>
      </w:pPr>
      <w:r>
        <w:rPr>
          <w:rFonts w:hint="eastAsia" w:ascii="仿宋" w:hAnsi="仿宋" w:eastAsia="仿宋"/>
          <w:sz w:val="32"/>
          <w:szCs w:val="32"/>
        </w:rPr>
        <w:t>（三）检查监理单位</w:t>
      </w:r>
      <w:r>
        <w:rPr>
          <w:rFonts w:hint="eastAsia" w:ascii="仿宋" w:hAnsi="仿宋" w:eastAsia="仿宋"/>
          <w:sz w:val="32"/>
          <w:szCs w:val="32"/>
          <w:lang w:val="en-US" w:eastAsia="zh-CN"/>
        </w:rPr>
        <w:t>安全生产责任履行情况。</w:t>
      </w:r>
      <w:r>
        <w:rPr>
          <w:rFonts w:hint="eastAsia" w:ascii="仿宋" w:hAnsi="仿宋" w:eastAsia="仿宋"/>
          <w:sz w:val="32"/>
          <w:szCs w:val="32"/>
        </w:rPr>
        <w:t>一是应当按照法律、法规和工程建设强制性标准实施监理,并对建设</w:t>
      </w:r>
      <w:r>
        <w:rPr>
          <w:rFonts w:hint="eastAsia" w:ascii="仿宋" w:hAnsi="仿宋" w:eastAsia="仿宋"/>
          <w:sz w:val="32"/>
          <w:szCs w:val="32"/>
          <w:lang w:val="en-US" w:eastAsia="zh-CN"/>
        </w:rPr>
        <w:t>工</w:t>
      </w:r>
      <w:r>
        <w:rPr>
          <w:rFonts w:hint="eastAsia" w:ascii="仿宋" w:hAnsi="仿宋" w:eastAsia="仿宋"/>
          <w:sz w:val="32"/>
          <w:szCs w:val="32"/>
        </w:rPr>
        <w:t>程安全生产承担监理责任</w:t>
      </w:r>
      <w:r>
        <w:rPr>
          <w:rFonts w:hint="eastAsia" w:ascii="仿宋" w:hAnsi="仿宋" w:eastAsia="仿宋"/>
          <w:sz w:val="32"/>
          <w:szCs w:val="32"/>
          <w:lang w:eastAsia="zh-CN"/>
        </w:rPr>
        <w:t>；</w:t>
      </w:r>
      <w:r>
        <w:rPr>
          <w:rFonts w:hint="eastAsia" w:ascii="仿宋" w:hAnsi="仿宋" w:eastAsia="仿宋"/>
          <w:sz w:val="32"/>
          <w:szCs w:val="32"/>
        </w:rPr>
        <w:t>二是落实项目总监理负责制，建立与工程相适应的项目监理机构，配备足够及专业配套的监理人员，严格按照监理程序开展监理工作</w:t>
      </w:r>
      <w:r>
        <w:rPr>
          <w:rFonts w:hint="eastAsia" w:ascii="仿宋" w:hAnsi="仿宋" w:eastAsia="仿宋"/>
          <w:sz w:val="32"/>
          <w:szCs w:val="32"/>
          <w:lang w:eastAsia="zh-CN"/>
        </w:rPr>
        <w:t>；</w:t>
      </w:r>
      <w:r>
        <w:rPr>
          <w:rFonts w:hint="eastAsia" w:ascii="仿宋" w:hAnsi="仿宋" w:eastAsia="仿宋"/>
          <w:sz w:val="32"/>
          <w:szCs w:val="32"/>
          <w:lang w:val="en-US" w:eastAsia="zh-CN"/>
        </w:rPr>
        <w:t>三</w:t>
      </w:r>
      <w:r>
        <w:rPr>
          <w:rFonts w:hint="eastAsia" w:ascii="仿宋" w:hAnsi="仿宋" w:eastAsia="仿宋"/>
          <w:sz w:val="32"/>
          <w:szCs w:val="32"/>
        </w:rPr>
        <w:t>是在实施监理过程中</w:t>
      </w:r>
      <w:r>
        <w:rPr>
          <w:rFonts w:hint="eastAsia" w:ascii="仿宋" w:hAnsi="仿宋" w:eastAsia="仿宋"/>
          <w:sz w:val="32"/>
          <w:szCs w:val="32"/>
          <w:lang w:eastAsia="zh-CN"/>
        </w:rPr>
        <w:t>，</w:t>
      </w:r>
      <w:r>
        <w:rPr>
          <w:rFonts w:hint="eastAsia" w:ascii="仿宋" w:hAnsi="仿宋" w:eastAsia="仿宋"/>
          <w:sz w:val="32"/>
          <w:szCs w:val="32"/>
        </w:rPr>
        <w:t>发现存在安全事故隐患的</w:t>
      </w:r>
      <w:r>
        <w:rPr>
          <w:rFonts w:hint="eastAsia" w:ascii="仿宋" w:hAnsi="仿宋" w:eastAsia="仿宋"/>
          <w:sz w:val="32"/>
          <w:szCs w:val="32"/>
          <w:lang w:eastAsia="zh-CN"/>
        </w:rPr>
        <w:t>，</w:t>
      </w:r>
      <w:r>
        <w:rPr>
          <w:rFonts w:hint="eastAsia" w:ascii="仿宋" w:hAnsi="仿宋" w:eastAsia="仿宋"/>
          <w:sz w:val="32"/>
          <w:szCs w:val="32"/>
        </w:rPr>
        <w:t>应当要求施工单位整改</w:t>
      </w:r>
      <w:r>
        <w:rPr>
          <w:rFonts w:hint="eastAsia" w:ascii="仿宋" w:hAnsi="仿宋" w:eastAsia="仿宋"/>
          <w:sz w:val="32"/>
          <w:szCs w:val="32"/>
          <w:lang w:eastAsia="zh-CN"/>
        </w:rPr>
        <w:t>；</w:t>
      </w:r>
      <w:r>
        <w:rPr>
          <w:rFonts w:hint="eastAsia" w:ascii="仿宋" w:hAnsi="仿宋" w:eastAsia="仿宋"/>
          <w:sz w:val="32"/>
          <w:szCs w:val="32"/>
        </w:rPr>
        <w:t>情况严重的</w:t>
      </w:r>
      <w:r>
        <w:rPr>
          <w:rFonts w:hint="eastAsia" w:ascii="仿宋" w:hAnsi="仿宋" w:eastAsia="仿宋"/>
          <w:sz w:val="32"/>
          <w:szCs w:val="32"/>
          <w:lang w:eastAsia="zh-CN"/>
        </w:rPr>
        <w:t>，</w:t>
      </w:r>
      <w:r>
        <w:rPr>
          <w:rFonts w:hint="eastAsia" w:ascii="仿宋" w:hAnsi="仿宋" w:eastAsia="仿宋"/>
          <w:sz w:val="32"/>
          <w:szCs w:val="32"/>
        </w:rPr>
        <w:t>应当要求施工单位暂时停止施工，并及时报告建设单位</w:t>
      </w:r>
      <w:r>
        <w:rPr>
          <w:rFonts w:hint="eastAsia" w:ascii="仿宋" w:hAnsi="仿宋" w:eastAsia="仿宋"/>
          <w:sz w:val="32"/>
          <w:szCs w:val="32"/>
          <w:lang w:eastAsia="zh-CN"/>
        </w:rPr>
        <w:t>。</w:t>
      </w:r>
      <w:r>
        <w:rPr>
          <w:rFonts w:hint="eastAsia" w:ascii="仿宋" w:hAnsi="仿宋" w:eastAsia="仿宋"/>
          <w:sz w:val="32"/>
          <w:szCs w:val="32"/>
        </w:rPr>
        <w:t>施工单位拒不整改或者不停止施工的</w:t>
      </w:r>
      <w:r>
        <w:rPr>
          <w:rFonts w:hint="eastAsia" w:ascii="仿宋" w:hAnsi="仿宋" w:eastAsia="仿宋"/>
          <w:sz w:val="32"/>
          <w:szCs w:val="32"/>
          <w:lang w:eastAsia="zh-CN"/>
        </w:rPr>
        <w:t>，</w:t>
      </w:r>
      <w:r>
        <w:rPr>
          <w:rFonts w:hint="eastAsia" w:ascii="仿宋" w:hAnsi="仿宋" w:eastAsia="仿宋"/>
          <w:sz w:val="32"/>
          <w:szCs w:val="32"/>
        </w:rPr>
        <w:t>工程监理单位应当及时向有关主管部</w:t>
      </w:r>
      <w:r>
        <w:rPr>
          <w:rFonts w:hint="eastAsia" w:ascii="仿宋" w:hAnsi="仿宋" w:eastAsia="仿宋"/>
          <w:sz w:val="32"/>
          <w:szCs w:val="32"/>
          <w:lang w:val="en-US" w:eastAsia="zh-CN"/>
        </w:rPr>
        <w:t>门</w:t>
      </w:r>
      <w:r>
        <w:rPr>
          <w:rFonts w:hint="eastAsia" w:ascii="仿宋" w:hAnsi="仿宋" w:eastAsia="仿宋"/>
          <w:sz w:val="32"/>
          <w:szCs w:val="32"/>
        </w:rPr>
        <w:t>报告。</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outlineLvl w:val="9"/>
        <w:rPr>
          <w:rFonts w:hint="default" w:ascii="仿宋" w:hAnsi="仿宋" w:eastAsia="仿宋"/>
          <w:sz w:val="32"/>
          <w:szCs w:val="32"/>
          <w:lang w:val="en-US" w:eastAsia="zh-CN"/>
        </w:rPr>
      </w:pPr>
      <w:r>
        <w:rPr>
          <w:rFonts w:hint="eastAsia" w:ascii="仿宋" w:hAnsi="仿宋" w:eastAsia="仿宋"/>
          <w:sz w:val="32"/>
          <w:szCs w:val="32"/>
        </w:rPr>
        <w:t>（</w:t>
      </w:r>
      <w:r>
        <w:rPr>
          <w:rFonts w:hint="eastAsia" w:ascii="仿宋" w:hAnsi="仿宋" w:eastAsia="仿宋"/>
          <w:sz w:val="32"/>
          <w:szCs w:val="32"/>
          <w:lang w:val="en-US" w:eastAsia="zh-CN"/>
        </w:rPr>
        <w:t>四</w:t>
      </w:r>
      <w:r>
        <w:rPr>
          <w:rFonts w:hint="eastAsia" w:ascii="仿宋" w:hAnsi="仿宋" w:eastAsia="仿宋"/>
          <w:sz w:val="32"/>
          <w:szCs w:val="32"/>
        </w:rPr>
        <w:t>）检查</w:t>
      </w:r>
      <w:r>
        <w:rPr>
          <w:rFonts w:hint="eastAsia" w:ascii="仿宋" w:hAnsi="仿宋" w:eastAsia="仿宋"/>
          <w:sz w:val="32"/>
          <w:szCs w:val="32"/>
          <w:lang w:val="en-US" w:eastAsia="zh-CN"/>
        </w:rPr>
        <w:t>自建项目现场代表履职情况，一是履行项目安全生产工作的监督管理职责；二是宣传贯彻安全生产方针政策、规章制度，推动项目安全组织保证体系的运行；三是督促实施施工组织设计、安全技术措施、实现安全管理目标；四是对项目各项安全生产管理制度的贯彻与落实情况进行检查与具体指导；五是</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组织承包商安全专职人员开展安全监督与检查工作。查处违章指挥、违章操作、违反劳动纪律的行为和人员，对重大事故隐患采取有效的控制措施，必要时可采取局部停工的非常措施；六是每月分析、总结本月安全生产检查情况。</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outlineLvl w:val="9"/>
        <w:rPr>
          <w:rFonts w:hint="default" w:ascii="仿宋" w:hAnsi="仿宋" w:eastAsia="仿宋"/>
          <w:sz w:val="32"/>
          <w:szCs w:val="32"/>
          <w:lang w:val="en-US" w:eastAsia="zh-CN"/>
        </w:rPr>
      </w:pPr>
      <w:r>
        <w:rPr>
          <w:rFonts w:hint="eastAsia" w:ascii="仿宋" w:hAnsi="仿宋" w:eastAsia="仿宋"/>
          <w:sz w:val="32"/>
          <w:szCs w:val="32"/>
          <w:lang w:val="en-US" w:eastAsia="zh-CN"/>
        </w:rPr>
        <w:t>（五）检查</w:t>
      </w:r>
      <w:r>
        <w:rPr>
          <w:rFonts w:hint="eastAsia" w:ascii="仿宋" w:hAnsi="仿宋" w:eastAsia="仿宋"/>
          <w:sz w:val="32"/>
          <w:szCs w:val="32"/>
        </w:rPr>
        <w:t>招商项目业主单位履职情况，一是</w:t>
      </w:r>
      <w:r>
        <w:rPr>
          <w:rFonts w:hint="eastAsia" w:ascii="仿宋" w:hAnsi="仿宋" w:eastAsia="仿宋"/>
          <w:sz w:val="32"/>
          <w:szCs w:val="32"/>
          <w:lang w:val="en-US" w:eastAsia="zh-CN"/>
        </w:rPr>
        <w:t>业主单位安全生产检查制度是否健全；二是</w:t>
      </w:r>
      <w:r>
        <w:rPr>
          <w:rFonts w:hint="eastAsia" w:ascii="仿宋" w:hAnsi="仿宋" w:eastAsia="仿宋"/>
          <w:sz w:val="32"/>
          <w:szCs w:val="32"/>
        </w:rPr>
        <w:t>业主单位</w:t>
      </w:r>
      <w:r>
        <w:rPr>
          <w:rFonts w:hint="eastAsia" w:ascii="仿宋" w:hAnsi="仿宋" w:eastAsia="仿宋"/>
          <w:sz w:val="32"/>
          <w:szCs w:val="32"/>
          <w:lang w:val="en-US" w:eastAsia="zh-CN"/>
        </w:rPr>
        <w:t>是否进行安全技术交底；三是业主单位是否按照合同约定及时支付安全文明措施费。</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outlineLvl w:val="9"/>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六</w:t>
      </w:r>
      <w:r>
        <w:rPr>
          <w:rFonts w:hint="eastAsia" w:ascii="仿宋" w:hAnsi="仿宋" w:eastAsia="仿宋"/>
          <w:sz w:val="32"/>
          <w:szCs w:val="32"/>
        </w:rPr>
        <w:t>）检查已建成未移交的项目安全隐患是否及时进行整改。发现安全隐患和问题，要立即上报相关部门，及时制定整改措施并组织实施。</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outlineLvl w:val="9"/>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七</w:t>
      </w:r>
      <w:r>
        <w:rPr>
          <w:rFonts w:hint="eastAsia" w:ascii="仿宋" w:hAnsi="仿宋" w:eastAsia="仿宋"/>
          <w:sz w:val="32"/>
          <w:szCs w:val="32"/>
        </w:rPr>
        <w:t>）检查已征未出让土地、其它国有资产安全隐患是否及时进行整改。发现安全隐患和问题，要立即上报相关部门，及时制定整改措施并组织实施。</w:t>
      </w:r>
    </w:p>
    <w:p>
      <w:pPr>
        <w:keepNext w:val="0"/>
        <w:keepLines w:val="0"/>
        <w:pageBreakBefore w:val="0"/>
        <w:widowControl w:val="0"/>
        <w:kinsoku/>
        <w:wordWrap/>
        <w:overflowPunct/>
        <w:topLinePunct w:val="0"/>
        <w:autoSpaceDE/>
        <w:autoSpaceDN/>
        <w:bidi w:val="0"/>
        <w:adjustRightInd/>
        <w:snapToGrid/>
        <w:spacing w:line="594" w:lineRule="exact"/>
        <w:ind w:firstLine="640"/>
        <w:jc w:val="center"/>
        <w:textAlignment w:val="auto"/>
        <w:outlineLvl w:val="9"/>
        <w:rPr>
          <w:rFonts w:ascii="仿宋" w:hAnsi="仿宋" w:eastAsia="仿宋"/>
          <w:sz w:val="32"/>
          <w:szCs w:val="32"/>
        </w:rPr>
      </w:pPr>
      <w:r>
        <w:rPr>
          <w:rFonts w:hint="eastAsia" w:ascii="仿宋" w:hAnsi="仿宋" w:eastAsia="仿宋"/>
          <w:b/>
          <w:bCs/>
          <w:sz w:val="32"/>
          <w:szCs w:val="32"/>
        </w:rPr>
        <w:t>第五章</w:t>
      </w:r>
      <w:r>
        <w:rPr>
          <w:rFonts w:ascii="仿宋" w:hAnsi="仿宋" w:eastAsia="仿宋"/>
          <w:b/>
          <w:bCs/>
          <w:sz w:val="32"/>
          <w:szCs w:val="32"/>
        </w:rPr>
        <w:t xml:space="preserve"> </w:t>
      </w:r>
      <w:r>
        <w:rPr>
          <w:rFonts w:hint="eastAsia" w:ascii="仿宋" w:hAnsi="仿宋" w:eastAsia="仿宋"/>
          <w:b/>
          <w:bCs/>
          <w:sz w:val="32"/>
          <w:szCs w:val="32"/>
        </w:rPr>
        <w:t>监督与处罚</w:t>
      </w:r>
    </w:p>
    <w:p>
      <w:pPr>
        <w:keepNext w:val="0"/>
        <w:keepLines w:val="0"/>
        <w:pageBreakBefore w:val="0"/>
        <w:widowControl w:val="0"/>
        <w:kinsoku/>
        <w:wordWrap/>
        <w:overflowPunct/>
        <w:topLinePunct w:val="0"/>
        <w:autoSpaceDE/>
        <w:autoSpaceDN/>
        <w:bidi w:val="0"/>
        <w:adjustRightInd/>
        <w:snapToGrid/>
        <w:spacing w:line="594" w:lineRule="exact"/>
        <w:ind w:firstLine="642" w:firstLineChars="200"/>
        <w:textAlignment w:val="auto"/>
        <w:outlineLvl w:val="9"/>
        <w:rPr>
          <w:rFonts w:ascii="仿宋" w:hAnsi="仿宋" w:eastAsia="仿宋"/>
          <w:bCs/>
          <w:sz w:val="32"/>
          <w:szCs w:val="32"/>
        </w:rPr>
      </w:pPr>
      <w:r>
        <w:rPr>
          <w:rFonts w:hint="eastAsia" w:ascii="仿宋" w:hAnsi="仿宋" w:eastAsia="仿宋"/>
          <w:b/>
          <w:bCs/>
          <w:sz w:val="32"/>
          <w:szCs w:val="32"/>
        </w:rPr>
        <w:t xml:space="preserve">第十一条 </w:t>
      </w:r>
      <w:r>
        <w:rPr>
          <w:rFonts w:hint="eastAsia" w:ascii="仿宋" w:hAnsi="仿宋" w:eastAsia="仿宋"/>
          <w:bCs/>
          <w:sz w:val="32"/>
          <w:szCs w:val="32"/>
          <w:lang w:eastAsia="zh-CN"/>
        </w:rPr>
        <w:t>安监</w:t>
      </w:r>
      <w:r>
        <w:rPr>
          <w:rFonts w:hint="eastAsia" w:ascii="仿宋" w:hAnsi="仿宋" w:eastAsia="仿宋"/>
          <w:bCs/>
          <w:sz w:val="32"/>
          <w:szCs w:val="32"/>
        </w:rPr>
        <w:t>办严格按照《重庆市北碚区新城建设有限责任公司安全文明施工管理考核办法》执行，对以下问题进行处罚：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ascii="仿宋" w:hAnsi="仿宋" w:eastAsia="仿宋"/>
          <w:bCs/>
          <w:sz w:val="32"/>
          <w:szCs w:val="32"/>
        </w:rPr>
      </w:pPr>
      <w:r>
        <w:rPr>
          <w:rFonts w:hint="eastAsia" w:ascii="仿宋" w:hAnsi="仿宋" w:eastAsia="仿宋"/>
          <w:sz w:val="32"/>
          <w:szCs w:val="32"/>
        </w:rPr>
        <w:t>（一）</w:t>
      </w:r>
      <w:r>
        <w:rPr>
          <w:rFonts w:hint="eastAsia" w:ascii="仿宋" w:hAnsi="仿宋" w:eastAsia="仿宋"/>
          <w:bCs/>
          <w:sz w:val="32"/>
          <w:szCs w:val="32"/>
        </w:rPr>
        <w:t>区</w:t>
      </w:r>
      <w:r>
        <w:rPr>
          <w:rFonts w:hint="eastAsia" w:ascii="仿宋" w:hAnsi="仿宋" w:eastAsia="仿宋"/>
          <w:bCs/>
          <w:sz w:val="32"/>
          <w:szCs w:val="32"/>
          <w:lang w:eastAsia="zh-CN"/>
        </w:rPr>
        <w:t>住</w:t>
      </w:r>
      <w:r>
        <w:rPr>
          <w:rFonts w:hint="eastAsia" w:ascii="仿宋" w:hAnsi="仿宋" w:eastAsia="仿宋"/>
          <w:bCs/>
          <w:sz w:val="32"/>
          <w:szCs w:val="32"/>
        </w:rPr>
        <w:t>建委因安全问题对在建项目通报一次以上，将对现场代表、施工单位、监理予以处罚。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ascii="仿宋" w:hAnsi="仿宋" w:eastAsia="仿宋"/>
          <w:bCs/>
          <w:sz w:val="32"/>
          <w:szCs w:val="32"/>
        </w:rPr>
      </w:pPr>
      <w:r>
        <w:rPr>
          <w:rFonts w:hint="eastAsia" w:ascii="仿宋" w:hAnsi="仿宋" w:eastAsia="仿宋"/>
          <w:sz w:val="32"/>
          <w:szCs w:val="32"/>
        </w:rPr>
        <w:t>（二）</w:t>
      </w:r>
      <w:r>
        <w:rPr>
          <w:rFonts w:hint="eastAsia" w:ascii="仿宋" w:hAnsi="仿宋" w:eastAsia="仿宋"/>
          <w:bCs/>
          <w:sz w:val="32"/>
          <w:szCs w:val="32"/>
        </w:rPr>
        <w:t>区</w:t>
      </w:r>
      <w:r>
        <w:rPr>
          <w:rFonts w:hint="eastAsia" w:ascii="仿宋" w:hAnsi="仿宋" w:eastAsia="仿宋"/>
          <w:bCs/>
          <w:sz w:val="32"/>
          <w:szCs w:val="32"/>
          <w:lang w:eastAsia="zh-CN"/>
        </w:rPr>
        <w:t>生态环境</w:t>
      </w:r>
      <w:r>
        <w:rPr>
          <w:rFonts w:hint="eastAsia" w:ascii="仿宋" w:hAnsi="仿宋" w:eastAsia="仿宋"/>
          <w:bCs/>
          <w:sz w:val="32"/>
          <w:szCs w:val="32"/>
        </w:rPr>
        <w:t>局因环保问题对在建项目通报一次以上，将对现场代表、施工单位、监理予以处罚。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ascii="仿宋" w:hAnsi="仿宋" w:eastAsia="仿宋"/>
          <w:bCs/>
          <w:sz w:val="32"/>
          <w:szCs w:val="32"/>
        </w:rPr>
      </w:pPr>
      <w:r>
        <w:rPr>
          <w:rFonts w:hint="eastAsia" w:ascii="仿宋" w:hAnsi="仿宋" w:eastAsia="仿宋"/>
          <w:sz w:val="32"/>
          <w:szCs w:val="32"/>
        </w:rPr>
        <w:t>（三）</w:t>
      </w:r>
      <w:r>
        <w:rPr>
          <w:rFonts w:hint="eastAsia" w:ascii="仿宋" w:hAnsi="仿宋" w:eastAsia="仿宋"/>
          <w:bCs/>
          <w:sz w:val="32"/>
          <w:szCs w:val="32"/>
        </w:rPr>
        <w:t>现场代表、施工单位、监理发生瞒报、谎报或故意拖延报告事故、不及时赶赴事故现场组织抢救和进行善后工作，对重大安全隐患问题不及时整改，并造成严重后果，将对现场代表或施工单位予以处罚。</w:t>
      </w:r>
      <w:r>
        <w:rPr>
          <w:rFonts w:hint="eastAsia" w:ascii="仿宋" w:eastAsia="仿宋"/>
          <w:bCs/>
          <w:sz w:val="32"/>
          <w:szCs w:val="32"/>
        </w:rPr>
        <w:t>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ascii="仿宋" w:hAnsi="仿宋" w:eastAsia="仿宋"/>
          <w:bCs/>
          <w:sz w:val="32"/>
          <w:szCs w:val="32"/>
        </w:rPr>
      </w:pPr>
      <w:r>
        <w:rPr>
          <w:rFonts w:hint="eastAsia" w:ascii="仿宋" w:hAnsi="仿宋" w:eastAsia="仿宋"/>
          <w:sz w:val="32"/>
          <w:szCs w:val="32"/>
        </w:rPr>
        <w:t>（四）</w:t>
      </w:r>
      <w:r>
        <w:rPr>
          <w:rFonts w:hint="eastAsia" w:ascii="仿宋" w:hAnsi="仿宋" w:eastAsia="仿宋"/>
          <w:bCs/>
          <w:sz w:val="32"/>
          <w:szCs w:val="32"/>
        </w:rPr>
        <w:t>施工单位安全隐患未及时按照《责令限期整改指令书》进行整改，将对施工单位予以处罚。。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ascii="仿宋" w:hAnsi="仿宋" w:eastAsia="仿宋"/>
          <w:bCs/>
          <w:sz w:val="32"/>
          <w:szCs w:val="32"/>
        </w:rPr>
      </w:pPr>
      <w:r>
        <w:rPr>
          <w:rFonts w:hint="eastAsia" w:ascii="仿宋" w:hAnsi="仿宋" w:eastAsia="仿宋"/>
          <w:sz w:val="32"/>
          <w:szCs w:val="32"/>
        </w:rPr>
        <w:t>（五）</w:t>
      </w:r>
      <w:r>
        <w:rPr>
          <w:rFonts w:hint="eastAsia" w:ascii="仿宋" w:hAnsi="仿宋" w:eastAsia="仿宋"/>
          <w:bCs/>
          <w:sz w:val="32"/>
          <w:szCs w:val="32"/>
        </w:rPr>
        <w:t>在建项目发生一次</w:t>
      </w:r>
      <w:r>
        <w:rPr>
          <w:rFonts w:ascii="仿宋" w:hAnsi="仿宋" w:eastAsia="仿宋"/>
          <w:bCs/>
          <w:sz w:val="32"/>
          <w:szCs w:val="32"/>
        </w:rPr>
        <w:t>一般事故</w:t>
      </w:r>
      <w:r>
        <w:rPr>
          <w:rFonts w:hint="eastAsia" w:ascii="仿宋" w:hAnsi="仿宋" w:eastAsia="仿宋"/>
          <w:bCs/>
          <w:sz w:val="32"/>
          <w:szCs w:val="32"/>
        </w:rPr>
        <w:t>或以上事故，将对现场代表、施工单位、监理予以处罚。</w:t>
      </w:r>
    </w:p>
    <w:p>
      <w:pPr>
        <w:keepNext w:val="0"/>
        <w:keepLines w:val="0"/>
        <w:pageBreakBefore w:val="0"/>
        <w:widowControl w:val="0"/>
        <w:kinsoku/>
        <w:wordWrap/>
        <w:overflowPunct/>
        <w:topLinePunct w:val="0"/>
        <w:autoSpaceDE/>
        <w:autoSpaceDN/>
        <w:bidi w:val="0"/>
        <w:adjustRightInd/>
        <w:snapToGrid/>
        <w:spacing w:line="594" w:lineRule="exact"/>
        <w:ind w:firstLine="642" w:firstLineChars="200"/>
        <w:jc w:val="center"/>
        <w:textAlignment w:val="auto"/>
        <w:outlineLvl w:val="9"/>
        <w:rPr>
          <w:rFonts w:ascii="仿宋" w:hAnsi="仿宋" w:eastAsia="仿宋"/>
          <w:b/>
          <w:bCs/>
          <w:sz w:val="32"/>
          <w:szCs w:val="32"/>
        </w:rPr>
      </w:pPr>
      <w:r>
        <w:rPr>
          <w:rFonts w:hint="eastAsia" w:ascii="仿宋" w:hAnsi="仿宋" w:eastAsia="仿宋"/>
          <w:b/>
          <w:bCs/>
          <w:sz w:val="32"/>
          <w:szCs w:val="32"/>
        </w:rPr>
        <w:t>第六章</w:t>
      </w:r>
      <w:r>
        <w:rPr>
          <w:rFonts w:ascii="仿宋" w:hAnsi="仿宋" w:eastAsia="仿宋"/>
          <w:b/>
          <w:bCs/>
          <w:sz w:val="32"/>
          <w:szCs w:val="32"/>
        </w:rPr>
        <w:t xml:space="preserve"> </w:t>
      </w:r>
      <w:r>
        <w:rPr>
          <w:rFonts w:hint="eastAsia" w:ascii="仿宋" w:hAnsi="仿宋" w:eastAsia="仿宋"/>
          <w:b/>
          <w:bCs/>
          <w:sz w:val="32"/>
          <w:szCs w:val="32"/>
        </w:rPr>
        <w:t>执纪问责</w:t>
      </w:r>
    </w:p>
    <w:p>
      <w:pPr>
        <w:keepNext w:val="0"/>
        <w:keepLines w:val="0"/>
        <w:pageBreakBefore w:val="0"/>
        <w:widowControl w:val="0"/>
        <w:kinsoku/>
        <w:wordWrap/>
        <w:overflowPunct/>
        <w:topLinePunct w:val="0"/>
        <w:autoSpaceDE/>
        <w:autoSpaceDN/>
        <w:bidi w:val="0"/>
        <w:adjustRightInd/>
        <w:snapToGrid/>
        <w:spacing w:line="594" w:lineRule="exact"/>
        <w:ind w:firstLine="642" w:firstLineChars="200"/>
        <w:textAlignment w:val="auto"/>
        <w:outlineLvl w:val="9"/>
        <w:rPr>
          <w:rFonts w:ascii="仿宋" w:hAnsi="仿宋" w:eastAsia="仿宋"/>
          <w:bCs/>
          <w:sz w:val="32"/>
          <w:szCs w:val="32"/>
        </w:rPr>
      </w:pPr>
      <w:r>
        <w:rPr>
          <w:rFonts w:hint="eastAsia" w:ascii="仿宋" w:hAnsi="仿宋" w:eastAsia="仿宋"/>
          <w:b/>
          <w:bCs/>
          <w:sz w:val="32"/>
          <w:szCs w:val="32"/>
        </w:rPr>
        <w:t>第十二条</w:t>
      </w:r>
      <w:r>
        <w:rPr>
          <w:rFonts w:hint="eastAsia" w:ascii="仿宋" w:hAnsi="仿宋" w:eastAsia="仿宋"/>
          <w:bCs/>
          <w:sz w:val="32"/>
          <w:szCs w:val="32"/>
        </w:rPr>
        <w:t xml:space="preserve"> </w:t>
      </w:r>
      <w:r>
        <w:rPr>
          <w:rFonts w:hint="eastAsia" w:ascii="仿宋" w:hAnsi="仿宋" w:eastAsia="仿宋"/>
          <w:bCs/>
          <w:sz w:val="32"/>
          <w:szCs w:val="32"/>
          <w:lang w:eastAsia="zh-CN"/>
        </w:rPr>
        <w:t>管委会、公司</w:t>
      </w:r>
      <w:r>
        <w:rPr>
          <w:rFonts w:hint="eastAsia" w:ascii="仿宋" w:hAnsi="仿宋" w:eastAsia="仿宋"/>
          <w:bCs/>
          <w:sz w:val="32"/>
          <w:szCs w:val="32"/>
        </w:rPr>
        <w:t>纪委</w:t>
      </w:r>
      <w:r>
        <w:rPr>
          <w:rFonts w:ascii="仿宋" w:hAnsi="仿宋" w:eastAsia="仿宋"/>
          <w:bCs/>
          <w:sz w:val="32"/>
          <w:szCs w:val="32"/>
        </w:rPr>
        <w:t>为</w:t>
      </w:r>
      <w:r>
        <w:rPr>
          <w:rFonts w:hint="eastAsia" w:ascii="仿宋" w:hAnsi="仿宋" w:eastAsia="仿宋"/>
          <w:bCs/>
          <w:sz w:val="32"/>
          <w:szCs w:val="32"/>
        </w:rPr>
        <w:t>监督</w:t>
      </w:r>
      <w:r>
        <w:rPr>
          <w:rFonts w:ascii="仿宋" w:hAnsi="仿宋" w:eastAsia="仿宋"/>
          <w:bCs/>
          <w:sz w:val="32"/>
          <w:szCs w:val="32"/>
        </w:rPr>
        <w:t>落实安全生产责任</w:t>
      </w:r>
      <w:r>
        <w:rPr>
          <w:rFonts w:hint="eastAsia" w:ascii="仿宋" w:hAnsi="仿宋" w:eastAsia="仿宋"/>
          <w:bCs/>
          <w:sz w:val="32"/>
          <w:szCs w:val="32"/>
        </w:rPr>
        <w:t>，</w:t>
      </w:r>
      <w:r>
        <w:rPr>
          <w:rFonts w:ascii="仿宋" w:hAnsi="仿宋" w:eastAsia="仿宋"/>
          <w:bCs/>
          <w:sz w:val="32"/>
          <w:szCs w:val="32"/>
        </w:rPr>
        <w:t>促进岗位规范</w:t>
      </w:r>
      <w:r>
        <w:rPr>
          <w:rFonts w:hint="eastAsia" w:ascii="仿宋" w:hAnsi="仿宋" w:eastAsia="仿宋"/>
          <w:bCs/>
          <w:sz w:val="32"/>
          <w:szCs w:val="32"/>
        </w:rPr>
        <w:t>，</w:t>
      </w:r>
      <w:r>
        <w:rPr>
          <w:rFonts w:ascii="仿宋" w:hAnsi="仿宋" w:eastAsia="仿宋"/>
          <w:bCs/>
          <w:sz w:val="32"/>
          <w:szCs w:val="32"/>
        </w:rPr>
        <w:t>严肃责任追究</w:t>
      </w:r>
      <w:r>
        <w:rPr>
          <w:rFonts w:hint="eastAsia" w:ascii="仿宋" w:hAnsi="仿宋" w:eastAsia="仿宋"/>
          <w:bCs/>
          <w:sz w:val="32"/>
          <w:szCs w:val="32"/>
        </w:rPr>
        <w:t>，下列情况启动问责程序：</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94" w:lineRule="exact"/>
        <w:ind w:firstLine="640" w:firstLineChars="200"/>
        <w:textAlignment w:val="auto"/>
        <w:outlineLvl w:val="9"/>
        <w:rPr>
          <w:rFonts w:ascii="仿宋" w:hAnsi="仿宋" w:eastAsia="仿宋"/>
          <w:bCs/>
          <w:sz w:val="32"/>
          <w:szCs w:val="32"/>
        </w:rPr>
      </w:pPr>
      <w:r>
        <w:rPr>
          <w:rFonts w:hint="eastAsia" w:ascii="仿宋" w:hAnsi="仿宋" w:eastAsia="仿宋"/>
          <w:sz w:val="32"/>
          <w:szCs w:val="32"/>
        </w:rPr>
        <w:t>（一）</w:t>
      </w:r>
      <w:r>
        <w:rPr>
          <w:rFonts w:hint="eastAsia" w:ascii="仿宋" w:hAnsi="仿宋" w:eastAsia="仿宋"/>
          <w:bCs/>
          <w:sz w:val="32"/>
          <w:szCs w:val="32"/>
        </w:rPr>
        <w:t>经鉴定属于</w:t>
      </w:r>
      <w:r>
        <w:rPr>
          <w:rFonts w:ascii="仿宋" w:hAnsi="仿宋" w:eastAsia="仿宋"/>
          <w:bCs/>
          <w:sz w:val="32"/>
          <w:szCs w:val="32"/>
        </w:rPr>
        <w:t>非人身安全事故</w:t>
      </w:r>
      <w:r>
        <w:rPr>
          <w:rFonts w:hint="eastAsia" w:ascii="仿宋" w:hAnsi="仿宋" w:eastAsia="仿宋"/>
          <w:bCs/>
          <w:sz w:val="32"/>
          <w:szCs w:val="32"/>
        </w:rPr>
        <w:t>且造成经济损失，</w:t>
      </w:r>
      <w:r>
        <w:rPr>
          <w:rFonts w:ascii="仿宋" w:hAnsi="仿宋" w:eastAsia="仿宋"/>
          <w:bCs/>
          <w:sz w:val="32"/>
          <w:szCs w:val="32"/>
        </w:rPr>
        <w:t>由</w:t>
      </w:r>
      <w:r>
        <w:rPr>
          <w:rFonts w:hint="eastAsia" w:ascii="仿宋" w:hAnsi="仿宋" w:eastAsia="仿宋"/>
          <w:bCs/>
          <w:sz w:val="32"/>
          <w:szCs w:val="32"/>
        </w:rPr>
        <w:t>管委会财务处</w:t>
      </w:r>
      <w:r>
        <w:rPr>
          <w:rFonts w:ascii="仿宋" w:hAnsi="仿宋" w:eastAsia="仿宋"/>
          <w:bCs/>
          <w:sz w:val="32"/>
          <w:szCs w:val="32"/>
        </w:rPr>
        <w:t>依照</w:t>
      </w:r>
      <w:r>
        <w:rPr>
          <w:rFonts w:hint="eastAsia" w:ascii="仿宋" w:hAnsi="仿宋" w:eastAsia="仿宋"/>
          <w:bCs/>
          <w:sz w:val="32"/>
          <w:szCs w:val="32"/>
        </w:rPr>
        <w:t>事故所造成的经济损失</w:t>
      </w:r>
      <w:r>
        <w:rPr>
          <w:rFonts w:ascii="仿宋" w:hAnsi="仿宋" w:eastAsia="仿宋"/>
          <w:bCs/>
          <w:sz w:val="32"/>
          <w:szCs w:val="32"/>
        </w:rPr>
        <w:t>确认</w:t>
      </w:r>
      <w:r>
        <w:rPr>
          <w:rFonts w:hint="eastAsia" w:ascii="仿宋" w:hAnsi="仿宋" w:eastAsia="仿宋"/>
          <w:bCs/>
          <w:sz w:val="32"/>
          <w:szCs w:val="32"/>
        </w:rPr>
        <w:t>；</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94" w:lineRule="exact"/>
        <w:ind w:firstLine="640" w:firstLineChars="200"/>
        <w:textAlignment w:val="auto"/>
        <w:outlineLvl w:val="9"/>
        <w:rPr>
          <w:rFonts w:ascii="仿宋" w:hAnsi="仿宋" w:eastAsia="仿宋"/>
          <w:bCs/>
          <w:sz w:val="32"/>
          <w:szCs w:val="32"/>
        </w:rPr>
      </w:pPr>
      <w:r>
        <w:rPr>
          <w:rFonts w:hint="eastAsia" w:ascii="仿宋" w:hAnsi="仿宋" w:eastAsia="仿宋"/>
          <w:sz w:val="32"/>
          <w:szCs w:val="32"/>
        </w:rPr>
        <w:t>（二）</w:t>
      </w:r>
      <w:r>
        <w:rPr>
          <w:rFonts w:hint="eastAsia" w:ascii="仿宋" w:hAnsi="仿宋" w:eastAsia="仿宋"/>
          <w:bCs/>
          <w:sz w:val="32"/>
          <w:szCs w:val="32"/>
        </w:rPr>
        <w:t>经鉴定属于</w:t>
      </w:r>
      <w:r>
        <w:rPr>
          <w:rFonts w:ascii="仿宋" w:hAnsi="仿宋" w:eastAsia="仿宋"/>
          <w:bCs/>
          <w:sz w:val="32"/>
          <w:szCs w:val="32"/>
        </w:rPr>
        <w:t>人身安全事故中的轻伤、重伤、伤亡事故</w:t>
      </w:r>
      <w:r>
        <w:rPr>
          <w:rFonts w:hint="eastAsia" w:ascii="仿宋" w:hAnsi="仿宋" w:eastAsia="仿宋"/>
          <w:bCs/>
          <w:sz w:val="32"/>
          <w:szCs w:val="32"/>
        </w:rPr>
        <w:t>，</w:t>
      </w:r>
      <w:r>
        <w:rPr>
          <w:rFonts w:ascii="仿宋" w:hAnsi="仿宋" w:eastAsia="仿宋"/>
          <w:bCs/>
          <w:sz w:val="32"/>
          <w:szCs w:val="32"/>
        </w:rPr>
        <w:t>按照专业机构判定的伤害程度确认</w:t>
      </w:r>
      <w:r>
        <w:rPr>
          <w:rFonts w:hint="eastAsia" w:ascii="仿宋" w:hAnsi="仿宋" w:eastAsia="仿宋"/>
          <w:bCs/>
          <w:sz w:val="32"/>
          <w:szCs w:val="32"/>
        </w:rPr>
        <w:t>。</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94" w:lineRule="exact"/>
        <w:ind w:firstLine="642" w:firstLineChars="200"/>
        <w:textAlignment w:val="auto"/>
        <w:outlineLvl w:val="9"/>
        <w:rPr>
          <w:rFonts w:ascii="仿宋" w:hAnsi="仿宋" w:eastAsia="仿宋"/>
          <w:bCs/>
          <w:sz w:val="32"/>
          <w:szCs w:val="32"/>
        </w:rPr>
      </w:pPr>
      <w:r>
        <w:rPr>
          <w:rFonts w:hint="eastAsia" w:ascii="仿宋" w:hAnsi="仿宋" w:eastAsia="仿宋"/>
          <w:b/>
          <w:bCs/>
          <w:sz w:val="32"/>
          <w:szCs w:val="32"/>
        </w:rPr>
        <w:t xml:space="preserve">第十三条 </w:t>
      </w:r>
      <w:r>
        <w:rPr>
          <w:rFonts w:ascii="仿宋" w:hAnsi="仿宋" w:eastAsia="仿宋"/>
          <w:bCs/>
          <w:sz w:val="32"/>
          <w:szCs w:val="32"/>
        </w:rPr>
        <w:t>问责及处理方式</w:t>
      </w:r>
      <w:r>
        <w:rPr>
          <w:rFonts w:hint="eastAsia" w:ascii="仿宋" w:hAnsi="仿宋" w:eastAsia="仿宋"/>
          <w:bCs/>
          <w:sz w:val="32"/>
          <w:szCs w:val="32"/>
        </w:rPr>
        <w:t>，由</w:t>
      </w:r>
      <w:r>
        <w:rPr>
          <w:rFonts w:hint="eastAsia" w:ascii="仿宋" w:hAnsi="仿宋" w:eastAsia="仿宋"/>
          <w:bCs/>
          <w:sz w:val="32"/>
          <w:szCs w:val="32"/>
          <w:lang w:eastAsia="zh-CN"/>
        </w:rPr>
        <w:t>管委会、公司</w:t>
      </w:r>
      <w:r>
        <w:rPr>
          <w:rFonts w:hint="eastAsia" w:ascii="仿宋" w:hAnsi="仿宋" w:eastAsia="仿宋"/>
          <w:bCs/>
          <w:sz w:val="32"/>
          <w:szCs w:val="32"/>
        </w:rPr>
        <w:t>纪委按照</w:t>
      </w:r>
      <w:r>
        <w:rPr>
          <w:rFonts w:ascii="仿宋" w:hAnsi="仿宋" w:eastAsia="仿宋"/>
          <w:bCs/>
          <w:sz w:val="32"/>
          <w:szCs w:val="32"/>
        </w:rPr>
        <w:t>有关规定给予责令改正(整改)、批评教育、建议重新培训、建议停职、通报批评</w:t>
      </w:r>
      <w:r>
        <w:rPr>
          <w:rFonts w:hint="eastAsia" w:ascii="仿宋" w:hAnsi="仿宋" w:eastAsia="仿宋"/>
          <w:bCs/>
          <w:sz w:val="32"/>
          <w:szCs w:val="32"/>
        </w:rPr>
        <w:t>、</w:t>
      </w:r>
      <w:r>
        <w:rPr>
          <w:rFonts w:ascii="仿宋" w:hAnsi="仿宋" w:eastAsia="仿宋"/>
          <w:bCs/>
          <w:sz w:val="32"/>
          <w:szCs w:val="32"/>
        </w:rPr>
        <w:t>经济处罚、停(降)职、调离岗位、开除</w:t>
      </w:r>
      <w:r>
        <w:rPr>
          <w:rFonts w:hint="eastAsia" w:ascii="仿宋" w:hAnsi="仿宋" w:eastAsia="仿宋"/>
          <w:bCs/>
          <w:sz w:val="32"/>
          <w:szCs w:val="32"/>
        </w:rPr>
        <w:t>等</w:t>
      </w:r>
      <w:r>
        <w:rPr>
          <w:rFonts w:ascii="仿宋" w:hAnsi="仿宋" w:eastAsia="仿宋"/>
          <w:bCs/>
          <w:sz w:val="32"/>
          <w:szCs w:val="32"/>
        </w:rPr>
        <w:t>处罚</w:t>
      </w:r>
      <w:r>
        <w:rPr>
          <w:rFonts w:hint="eastAsia" w:ascii="仿宋" w:hAnsi="仿宋" w:eastAsia="仿宋"/>
          <w:bCs/>
          <w:sz w:val="32"/>
          <w:szCs w:val="32"/>
        </w:rPr>
        <w:t>。</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94" w:lineRule="exact"/>
        <w:ind w:firstLine="642" w:firstLineChars="200"/>
        <w:textAlignment w:val="auto"/>
        <w:outlineLvl w:val="9"/>
        <w:rPr>
          <w:rFonts w:ascii="仿宋" w:hAnsi="仿宋" w:eastAsia="仿宋"/>
          <w:bCs/>
          <w:sz w:val="32"/>
          <w:szCs w:val="32"/>
        </w:rPr>
      </w:pPr>
      <w:r>
        <w:rPr>
          <w:rFonts w:hint="eastAsia" w:ascii="仿宋" w:hAnsi="仿宋" w:eastAsia="仿宋"/>
          <w:b/>
          <w:bCs/>
          <w:sz w:val="32"/>
          <w:szCs w:val="32"/>
        </w:rPr>
        <w:t xml:space="preserve">第十四条 </w:t>
      </w:r>
      <w:r>
        <w:rPr>
          <w:rFonts w:ascii="仿宋" w:hAnsi="仿宋" w:eastAsia="仿宋"/>
          <w:bCs/>
          <w:sz w:val="32"/>
          <w:szCs w:val="32"/>
        </w:rPr>
        <w:t>问责结果</w:t>
      </w:r>
      <w:r>
        <w:rPr>
          <w:rFonts w:hint="eastAsia" w:ascii="仿宋" w:hAnsi="仿宋" w:eastAsia="仿宋"/>
          <w:bCs/>
          <w:sz w:val="32"/>
          <w:szCs w:val="32"/>
        </w:rPr>
        <w:t>由纪委</w:t>
      </w:r>
      <w:r>
        <w:rPr>
          <w:rFonts w:ascii="仿宋" w:hAnsi="仿宋" w:eastAsia="仿宋"/>
          <w:bCs/>
          <w:sz w:val="32"/>
          <w:szCs w:val="32"/>
        </w:rPr>
        <w:t>及时</w:t>
      </w:r>
      <w:r>
        <w:rPr>
          <w:rFonts w:hint="eastAsia" w:ascii="仿宋" w:hAnsi="仿宋" w:eastAsia="仿宋"/>
          <w:bCs/>
          <w:sz w:val="32"/>
          <w:szCs w:val="32"/>
        </w:rPr>
        <w:t>向社会</w:t>
      </w:r>
      <w:r>
        <w:rPr>
          <w:rFonts w:ascii="仿宋" w:hAnsi="仿宋" w:eastAsia="仿宋"/>
          <w:bCs/>
          <w:sz w:val="32"/>
          <w:szCs w:val="32"/>
        </w:rPr>
        <w:t>公布</w:t>
      </w:r>
      <w:r>
        <w:rPr>
          <w:rFonts w:hint="eastAsia" w:ascii="仿宋" w:hAnsi="仿宋" w:eastAsia="仿宋"/>
          <w:bCs/>
          <w:sz w:val="32"/>
          <w:szCs w:val="32"/>
        </w:rPr>
        <w:t>，</w:t>
      </w:r>
      <w:r>
        <w:rPr>
          <w:rFonts w:ascii="仿宋" w:hAnsi="仿宋" w:eastAsia="仿宋"/>
          <w:bCs/>
          <w:sz w:val="32"/>
          <w:szCs w:val="32"/>
        </w:rPr>
        <w:t>其执行情况接受</w:t>
      </w:r>
      <w:r>
        <w:rPr>
          <w:rFonts w:hint="eastAsia" w:ascii="仿宋" w:hAnsi="仿宋" w:eastAsia="仿宋"/>
          <w:bCs/>
          <w:sz w:val="32"/>
          <w:szCs w:val="32"/>
        </w:rPr>
        <w:t>社会</w:t>
      </w:r>
      <w:r>
        <w:rPr>
          <w:rFonts w:ascii="仿宋" w:hAnsi="仿宋" w:eastAsia="仿宋"/>
          <w:bCs/>
          <w:sz w:val="32"/>
          <w:szCs w:val="32"/>
        </w:rPr>
        <w:t>监督。</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94" w:lineRule="exact"/>
        <w:ind w:firstLine="642" w:firstLineChars="200"/>
        <w:jc w:val="center"/>
        <w:textAlignment w:val="auto"/>
        <w:outlineLvl w:val="9"/>
        <w:rPr>
          <w:rFonts w:ascii="仿宋" w:hAnsi="仿宋" w:eastAsia="仿宋"/>
          <w:b/>
          <w:bCs/>
          <w:sz w:val="32"/>
          <w:szCs w:val="32"/>
        </w:rPr>
      </w:pPr>
      <w:r>
        <w:rPr>
          <w:rFonts w:hint="eastAsia" w:ascii="仿宋" w:hAnsi="仿宋" w:eastAsia="仿宋"/>
          <w:b/>
          <w:bCs/>
          <w:sz w:val="32"/>
          <w:szCs w:val="32"/>
        </w:rPr>
        <w:t>第七章 附则</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94" w:lineRule="exact"/>
        <w:ind w:firstLine="642" w:firstLineChars="200"/>
        <w:textAlignment w:val="auto"/>
        <w:outlineLvl w:val="9"/>
        <w:rPr>
          <w:rFonts w:ascii="仿宋" w:hAnsi="仿宋" w:eastAsia="仿宋"/>
          <w:bCs/>
          <w:sz w:val="32"/>
          <w:szCs w:val="32"/>
        </w:rPr>
      </w:pPr>
      <w:r>
        <w:rPr>
          <w:rFonts w:hint="eastAsia" w:ascii="仿宋" w:hAnsi="仿宋" w:eastAsia="仿宋"/>
          <w:b/>
          <w:bCs/>
          <w:sz w:val="32"/>
          <w:szCs w:val="32"/>
        </w:rPr>
        <w:t xml:space="preserve">第十五条 </w:t>
      </w:r>
      <w:r>
        <w:rPr>
          <w:rFonts w:ascii="仿宋" w:hAnsi="仿宋" w:eastAsia="仿宋"/>
          <w:bCs/>
          <w:sz w:val="32"/>
          <w:szCs w:val="32"/>
        </w:rPr>
        <w:t>本制度未提及之处</w:t>
      </w:r>
      <w:r>
        <w:rPr>
          <w:rFonts w:hint="eastAsia" w:ascii="仿宋" w:hAnsi="仿宋" w:eastAsia="仿宋"/>
          <w:bCs/>
          <w:sz w:val="32"/>
          <w:szCs w:val="32"/>
        </w:rPr>
        <w:t>，</w:t>
      </w:r>
      <w:r>
        <w:rPr>
          <w:rFonts w:ascii="仿宋" w:hAnsi="仿宋" w:eastAsia="仿宋"/>
          <w:bCs/>
          <w:sz w:val="32"/>
          <w:szCs w:val="32"/>
        </w:rPr>
        <w:t>或与</w:t>
      </w:r>
      <w:r>
        <w:rPr>
          <w:rFonts w:hint="eastAsia" w:ascii="方正仿宋_GBK" w:hAnsi="方正仿宋_GBK" w:eastAsia="方正仿宋_GBK" w:cs="方正仿宋_GBK"/>
          <w:sz w:val="32"/>
          <w:szCs w:val="32"/>
        </w:rPr>
        <w:t>管委会</w:t>
      </w:r>
      <w:r>
        <w:rPr>
          <w:rFonts w:hint="eastAsia" w:ascii="方正仿宋_GBK" w:hAnsi="方正仿宋_GBK" w:eastAsia="方正仿宋_GBK" w:cs="方正仿宋_GBK"/>
          <w:sz w:val="32"/>
          <w:szCs w:val="32"/>
          <w:lang w:eastAsia="zh-CN"/>
        </w:rPr>
        <w:t>、公司</w:t>
      </w:r>
      <w:r>
        <w:rPr>
          <w:rFonts w:ascii="仿宋" w:hAnsi="仿宋" w:eastAsia="仿宋"/>
          <w:bCs/>
          <w:sz w:val="32"/>
          <w:szCs w:val="32"/>
        </w:rPr>
        <w:t>有关规定冲突的</w:t>
      </w:r>
      <w:r>
        <w:rPr>
          <w:rFonts w:hint="eastAsia" w:ascii="仿宋" w:hAnsi="仿宋" w:eastAsia="仿宋"/>
          <w:bCs/>
          <w:sz w:val="32"/>
          <w:szCs w:val="32"/>
        </w:rPr>
        <w:t>，</w:t>
      </w:r>
      <w:r>
        <w:rPr>
          <w:rFonts w:ascii="仿宋" w:hAnsi="仿宋" w:eastAsia="仿宋"/>
          <w:bCs/>
          <w:sz w:val="32"/>
          <w:szCs w:val="32"/>
        </w:rPr>
        <w:t>按照有关规定执行。</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94" w:lineRule="exact"/>
        <w:ind w:firstLine="642" w:firstLineChars="200"/>
        <w:textAlignment w:val="auto"/>
        <w:outlineLvl w:val="9"/>
        <w:rPr>
          <w:rFonts w:ascii="仿宋" w:hAnsi="仿宋" w:eastAsia="仿宋"/>
          <w:bCs/>
          <w:sz w:val="32"/>
          <w:szCs w:val="32"/>
        </w:rPr>
      </w:pPr>
      <w:r>
        <w:rPr>
          <w:rFonts w:hint="eastAsia" w:ascii="仿宋" w:hAnsi="仿宋" w:eastAsia="仿宋"/>
          <w:b/>
          <w:bCs/>
          <w:sz w:val="32"/>
          <w:szCs w:val="32"/>
        </w:rPr>
        <w:t xml:space="preserve">第十六条 </w:t>
      </w:r>
      <w:r>
        <w:rPr>
          <w:rFonts w:ascii="仿宋" w:hAnsi="仿宋" w:eastAsia="仿宋"/>
          <w:bCs/>
          <w:sz w:val="32"/>
          <w:szCs w:val="32"/>
        </w:rPr>
        <w:t>本制度自公布之日起开始执行。</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ascii="仿宋" w:hAnsi="仿宋" w:eastAsia="仿宋"/>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attachedTemplate r:id="rId1"/>
  <w:documentProtection w:enforcement="0"/>
  <w:defaultTabStop w:val="420"/>
  <w:drawingGridVerticalSpacing w:val="156"/>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025ECB"/>
    <w:rsid w:val="00062ABF"/>
    <w:rsid w:val="00075D92"/>
    <w:rsid w:val="00082F17"/>
    <w:rsid w:val="000E20CB"/>
    <w:rsid w:val="000E377C"/>
    <w:rsid w:val="00101BB4"/>
    <w:rsid w:val="00125162"/>
    <w:rsid w:val="00154DC5"/>
    <w:rsid w:val="00155EB0"/>
    <w:rsid w:val="00164A50"/>
    <w:rsid w:val="001A1952"/>
    <w:rsid w:val="001C25D8"/>
    <w:rsid w:val="001E1108"/>
    <w:rsid w:val="00201B74"/>
    <w:rsid w:val="00234F8B"/>
    <w:rsid w:val="00242FE8"/>
    <w:rsid w:val="00243F32"/>
    <w:rsid w:val="00256A1C"/>
    <w:rsid w:val="00276B61"/>
    <w:rsid w:val="00296E2A"/>
    <w:rsid w:val="002B34E7"/>
    <w:rsid w:val="002B66BB"/>
    <w:rsid w:val="00340530"/>
    <w:rsid w:val="003639AE"/>
    <w:rsid w:val="00366BC7"/>
    <w:rsid w:val="00381C8A"/>
    <w:rsid w:val="003A0D47"/>
    <w:rsid w:val="003A740F"/>
    <w:rsid w:val="00410DF5"/>
    <w:rsid w:val="004466CF"/>
    <w:rsid w:val="0049053E"/>
    <w:rsid w:val="004A6621"/>
    <w:rsid w:val="00543FDC"/>
    <w:rsid w:val="00585D9A"/>
    <w:rsid w:val="005A7A9A"/>
    <w:rsid w:val="005A7B82"/>
    <w:rsid w:val="005D0E9D"/>
    <w:rsid w:val="005E3CAC"/>
    <w:rsid w:val="005F7BDB"/>
    <w:rsid w:val="00610877"/>
    <w:rsid w:val="00665486"/>
    <w:rsid w:val="006769DD"/>
    <w:rsid w:val="00676E6F"/>
    <w:rsid w:val="00677EFF"/>
    <w:rsid w:val="00695AFA"/>
    <w:rsid w:val="006A1F3D"/>
    <w:rsid w:val="00704E44"/>
    <w:rsid w:val="00707BFD"/>
    <w:rsid w:val="007101E6"/>
    <w:rsid w:val="007116E8"/>
    <w:rsid w:val="0073721D"/>
    <w:rsid w:val="007406F8"/>
    <w:rsid w:val="00744BDF"/>
    <w:rsid w:val="007D30DD"/>
    <w:rsid w:val="00813F1B"/>
    <w:rsid w:val="008A3DE8"/>
    <w:rsid w:val="008C77EA"/>
    <w:rsid w:val="008D4043"/>
    <w:rsid w:val="008F6C91"/>
    <w:rsid w:val="0090542F"/>
    <w:rsid w:val="009171B6"/>
    <w:rsid w:val="00980725"/>
    <w:rsid w:val="009832EC"/>
    <w:rsid w:val="009B4A5E"/>
    <w:rsid w:val="009E089D"/>
    <w:rsid w:val="00A356DD"/>
    <w:rsid w:val="00A66F30"/>
    <w:rsid w:val="00A826F9"/>
    <w:rsid w:val="00A84003"/>
    <w:rsid w:val="00AB1547"/>
    <w:rsid w:val="00AD1EB2"/>
    <w:rsid w:val="00B13E74"/>
    <w:rsid w:val="00B32E9A"/>
    <w:rsid w:val="00B456A6"/>
    <w:rsid w:val="00B65A46"/>
    <w:rsid w:val="00B71E92"/>
    <w:rsid w:val="00BC2091"/>
    <w:rsid w:val="00C00590"/>
    <w:rsid w:val="00C72454"/>
    <w:rsid w:val="00C73B78"/>
    <w:rsid w:val="00CA6D3F"/>
    <w:rsid w:val="00CB4596"/>
    <w:rsid w:val="00CF7F2B"/>
    <w:rsid w:val="00D231C1"/>
    <w:rsid w:val="00D273D5"/>
    <w:rsid w:val="00D55D10"/>
    <w:rsid w:val="00D56D7F"/>
    <w:rsid w:val="00D64F0E"/>
    <w:rsid w:val="00D92C48"/>
    <w:rsid w:val="00DB121C"/>
    <w:rsid w:val="00DC3D61"/>
    <w:rsid w:val="00DD6D3C"/>
    <w:rsid w:val="00E12369"/>
    <w:rsid w:val="00E14900"/>
    <w:rsid w:val="00E761B7"/>
    <w:rsid w:val="00EE0238"/>
    <w:rsid w:val="00F11514"/>
    <w:rsid w:val="00F44B00"/>
    <w:rsid w:val="00FC64F9"/>
    <w:rsid w:val="0F733C83"/>
    <w:rsid w:val="13025ECB"/>
    <w:rsid w:val="155F0DE0"/>
    <w:rsid w:val="21347EDF"/>
    <w:rsid w:val="24CE0996"/>
    <w:rsid w:val="273A1694"/>
    <w:rsid w:val="2F5A01D4"/>
    <w:rsid w:val="46DA2CB3"/>
    <w:rsid w:val="4D310265"/>
    <w:rsid w:val="605237DE"/>
    <w:rsid w:val="6CEC71BB"/>
    <w:rsid w:val="6D535020"/>
    <w:rsid w:val="761414CC"/>
    <w:rsid w:val="CF3F15B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rPr>
      <w:sz w:val="24"/>
    </w:rPr>
  </w:style>
  <w:style w:type="paragraph" w:customStyle="1" w:styleId="7">
    <w:name w:val="No Spacing"/>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8">
    <w:name w:val="List Paragraph"/>
    <w:basedOn w:val="1"/>
    <w:qFormat/>
    <w:uiPriority w:val="99"/>
    <w:pPr>
      <w:ind w:firstLine="420" w:firstLineChars="200"/>
    </w:pPr>
  </w:style>
  <w:style w:type="character" w:customStyle="1" w:styleId="9">
    <w:name w:val="页眉 Char"/>
    <w:basedOn w:val="6"/>
    <w:link w:val="3"/>
    <w:semiHidden/>
    <w:qFormat/>
    <w:uiPriority w:val="99"/>
    <w:rPr>
      <w:rFonts w:ascii="Calibri" w:hAnsi="Calibri"/>
      <w:kern w:val="2"/>
      <w:sz w:val="18"/>
      <w:szCs w:val="18"/>
    </w:rPr>
  </w:style>
  <w:style w:type="character" w:customStyle="1" w:styleId="10">
    <w:name w:val="页脚 Char"/>
    <w:basedOn w:val="6"/>
    <w:link w:val="2"/>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os/C:\Documents%20and%20Settings\Administrator\Application%20Data\Kingsoft\wps\addons\pool\win-i386\knewfileres_1.0.0.1\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486</Words>
  <Characters>2771</Characters>
  <Lines>23</Lines>
  <Paragraphs>6</Paragraphs>
  <TotalTime>40</TotalTime>
  <ScaleCrop>false</ScaleCrop>
  <LinksUpToDate>false</LinksUpToDate>
  <CharactersWithSpaces>3251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2018-05-15T16:34:00Z</dcterms:created>
  <dc:creator>天豪之星</dc:creator>
  <cp:lastModifiedBy>uos</cp:lastModifiedBy>
  <cp:lastPrinted>2020-04-20T17:03:00Z</cp:lastPrinted>
  <dcterms:modified xsi:type="dcterms:W3CDTF">2022-12-29T17:27:15Z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