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 w:beforeAutospacing="0" w:after="60" w:afterAutospacing="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现场执法检查情况汇总</w:t>
      </w:r>
    </w:p>
    <w:p>
      <w:pPr>
        <w:pStyle w:val="5"/>
        <w:spacing w:before="0" w:beforeAutospacing="0" w:after="0" w:afterAutospacing="0"/>
        <w:jc w:val="center"/>
        <w:rPr>
          <w:rFonts w:ascii="仿宋" w:hAnsi="仿宋" w:eastAsia="仿宋" w:cs="仿宋"/>
          <w:szCs w:val="24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检查时间：2022年01月20日 - 2022年02月18日。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检查区域：北碚区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执法人员：彭静、罗开禄、甘建、李朝鹏、</w:t>
      </w: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eastAsia="zh-CN"/>
        </w:rPr>
        <w:t>田力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、周毅、董勇、杨彬、吴强、王征、江海燕、陈静、王维选。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检查类别：种子、农机、动防、植物检疫、秸秆禁烧、畜禽屠宰、渔业（陆上）、农药、肥料、兽药、饲料和饲料添加剂。</w:t>
      </w:r>
    </w:p>
    <w:p>
      <w:pPr>
        <w:numPr>
          <w:ilvl w:val="255"/>
          <w:numId w:val="0"/>
        </w:numPr>
        <w:spacing w:before="156" w:beforeLines="50" w:line="560" w:lineRule="exact"/>
        <w:ind w:firstLine="640" w:firstLineChars="2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一、基本情况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2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（一）本阶段检查执法对象54个。其中涉及：种子18个、动防14个、农药16个、植物检疫2个、秸秆禁烧2个、肥料3个、畜禽屠宰1个、兽药3个、饲料和饲料添加剂1个、渔业（陆上）9个、农机4个。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二）本阶段检查涵盖了12个检查场景包括种子销售门市、农机使用、动防动物养殖、动防调运、植物检疫柑桔种苗生产、经营者、秸秆禁烧秸秆禁烧、畜禽屠宰生猪屠宰、渔业（陆上）捕捞管理、农药经营、肥料经营、兽药经营、饲料和饲料添加剂经营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（三）本阶段检查共抽查产品63个。其中：种子抽查18个产品；农药抽查16个产品；肥料抽查2个产品；兽药抽查8个产品；畜禽屠宰抽查1个产品；饲料和饲料添加剂抽查1个产品；渔业（陆上）抽查17个产品。</w:t>
      </w:r>
    </w:p>
    <w:p>
      <w:pPr>
        <w:spacing w:before="156" w:beforeLines="50" w:line="560" w:lineRule="exact"/>
        <w:ind w:firstLine="640" w:firstLineChars="2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二、检查结果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通过本阶段执法检查，通过对54户商户的检查，发现有以下1户商户存在以下1个问题：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1、北碚区平云农资经营部不执行农药销售台账制度</w:t>
      </w: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eastAsia="zh-CN"/>
        </w:rPr>
        <w:t>（已责令改正）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；</w:t>
      </w:r>
    </w:p>
    <w:p>
      <w:pPr>
        <w:spacing w:before="156" w:beforeLines="50" w:line="560" w:lineRule="exact"/>
        <w:ind w:firstLine="640" w:firstLineChars="200"/>
        <w:jc w:val="left"/>
        <w:rPr>
          <w:rFonts w:hint="eastAsia"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  <w:lang w:eastAsia="zh-CN"/>
        </w:rPr>
        <w:t>三、</w:t>
      </w:r>
      <w:r>
        <w:rPr>
          <w:rFonts w:hint="eastAsia" w:ascii="Arial" w:hAnsi="Arial" w:eastAsia="黑体" w:cs="Arial"/>
          <w:sz w:val="32"/>
          <w:szCs w:val="32"/>
        </w:rPr>
        <w:t>检查任务完成情况汇总表</w:t>
      </w:r>
    </w:p>
    <w:tbl>
      <w:tblPr>
        <w:tblStyle w:val="6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66"/>
        <w:gridCol w:w="1885"/>
        <w:gridCol w:w="1005"/>
        <w:gridCol w:w="1451"/>
        <w:gridCol w:w="1969"/>
        <w:gridCol w:w="145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检查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执法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执法人员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检查时间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检查类别</w:t>
            </w:r>
          </w:p>
          <w:p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及场景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2022-01-24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重庆市北碚区澄江镇(所辖区域)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2022-02-08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重庆市北碚区龙凤桥街道(所辖区域)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2022-01-21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重庆市北碚区天府镇(所辖区域)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2022-01-24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重庆市北碚区复兴街道(所辖区域)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2022-01-20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重庆市北碚区东阳街道(所辖区域)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2022-01-24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重庆市北碚区龙凤桥街道(所辖区域)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重庆市北碚区龙凤桥街道(所辖区域)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重庆市北碚区静观镇(所辖区域)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2022-01-24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2022-01-20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重庆市北碚区龙凤桥街道(所辖区域)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2022-01-21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2022-01-20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重庆市北碚区水土街道(所辖区域)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2022-01-20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2022-01-20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重庆科正花果苗木有限责任公司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植物检疫柑桔种苗生产、经营者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重庆绿康果业有限公司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植物检疫柑桔种苗生产、经营者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重庆市北碚区复兴街道(所辖区域)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周毅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重庆市北碚区北温泉街道(所辖区域)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彭静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罗开禄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重庆市北碚区北龙食品有限责任公司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2022-02-17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畜禽屠宰生猪屠宰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重庆市北碚区北龙食品有限责任公司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畜禽屠宰生猪屠宰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重庆市北碚区北龙食品有限责任公司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2022-02-11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畜禽屠宰生猪屠宰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野战鱼具店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田力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北碚区金勾渔具店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田力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北碚区蔡家岗镇渔翁户外用品店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田力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重庆市北碚区钓尚乐渔具经营部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田力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北碚区东恒渔具经营部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田力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郭均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田力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王朝贵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田力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柳汉仁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田力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北碚区刘飞渔具经营部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田力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北碚区蓉蓉农药经营部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2022-02-17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张国军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彭静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罗开禄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北碚区何敏农资经营部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2022-02-17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重庆润物农资有限责任公司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北碚区平云农资经营部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彭静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罗开禄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重庆市北碚区静观新欣供销有限公司静观农资分公司二门市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2022-02-17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北碚区万物丰农资经营部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北碚区艳子农资经营部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2022-02-17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北碚区峻丰农资经营部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彭静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罗开禄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重庆润物农资有限责任公司偏岩一店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王维选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2022-01-28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北碚区芳圆农资经营部（原利农农资）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北碚区农丰农资经营部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北碚区潘勇农资经营部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彭静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罗开禄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重庆市北碚区志菊农资经营部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彭静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罗开禄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北碚区光友农资经营部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重庆润物农资有限责任公司三圣一店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彭静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罗开禄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北碚区平云农资经营部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重庆市北碚区恒丰农业生产资料有限公司童家溪镇农资门市部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2022-01-26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重庆市北碚区五一龙凤供销有限公司朝阳生资门市部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北碚区峻丰农资经营部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重庆市北碚区志菊农资经营部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重庆市北碚区利农农资站三圣镇经营部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重庆市北碚区坤前兽药经营部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北碚区小旺兽药经营部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2022-02-11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重庆市北碚区乾兴兽药经营部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2022-02-15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甘建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2022-01-25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重庆市北碚区蔡家岗街道(所辖区域)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周毅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2022-02-09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重庆市北碚区复兴街道(所辖区域)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周毅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2022-02-15 5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重庆市北碚区金刀峡镇(所辖区域)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周毅 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2022-01-27 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</w:tbl>
    <w:p>
      <w:pPr>
        <w:pageBreakBefore/>
      </w:pPr>
    </w:p>
    <w:sectPr>
      <w:footerReference r:id="rId3" w:type="default"/>
      <w:pgSz w:w="11850" w:h="16783"/>
      <w:pgMar w:top="1418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szCs w:val="21"/>
      </w:rPr>
    </w:pPr>
    <w:r>
      <w:rPr>
        <w:szCs w:val="21"/>
        <w:lang w:val="zh-CN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PAGE   \* MERGEFORMAT</w:instrText>
    </w:r>
    <w:r>
      <w:rPr>
        <w:szCs w:val="21"/>
      </w:rPr>
      <w:fldChar w:fldCharType="separate"/>
    </w:r>
    <w:r>
      <w:rPr>
        <w:szCs w:val="21"/>
        <w:lang w:val="zh-CN"/>
      </w:rPr>
      <w:t>1</w:t>
    </w:r>
    <w:r>
      <w:rPr>
        <w:szCs w:val="21"/>
      </w:rPr>
      <w:fldChar w:fldCharType="end"/>
    </w:r>
    <w:r>
      <w:rPr>
        <w:szCs w:val="21"/>
        <w:lang w:val="zh-CN"/>
      </w:rPr>
      <w:t xml:space="preserve"> |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szCs w:val="21"/>
        <w:lang w:val="zh-CN"/>
      </w:rPr>
      <w:t>1</w:t>
    </w:r>
    <w:r>
      <w:rPr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C2"/>
    <w:rsid w:val="00734E35"/>
    <w:rsid w:val="007741AE"/>
    <w:rsid w:val="0090057D"/>
    <w:rsid w:val="00A31886"/>
    <w:rsid w:val="00AB55D7"/>
    <w:rsid w:val="00BA77C2"/>
    <w:rsid w:val="00CC4D95"/>
    <w:rsid w:val="1CB5016B"/>
    <w:rsid w:val="2D92123F"/>
    <w:rsid w:val="4F10153C"/>
    <w:rsid w:val="55A5413F"/>
    <w:rsid w:val="56B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13</TotalTime>
  <ScaleCrop>false</ScaleCrop>
  <LinksUpToDate>false</LinksUpToDate>
  <CharactersWithSpaces>493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2020-12-16T06:40:00Z</dcterms:created>
  <dc:creator>xiao minge</dc:creator>
  <cp:lastModifiedBy>Administrator</cp:lastModifiedBy>
  <cp:lastPrinted>2022-02-18T06:41:36Z</cp:lastPrinted>
  <dcterms:modified xsi:type="dcterms:W3CDTF">2022-02-18T06:43:35Z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B2495F5B6CE5414FB14D4298B006D764</vt:lpwstr>
  </property>
</Properties>
</file>