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03" w:rsidRDefault="00F56903" w:rsidP="00F56903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Style w:val="a4"/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  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项目资金绩效目标自评表</w:t>
      </w:r>
    </w:p>
    <w:p w:rsidR="00F56903" w:rsidRDefault="00F56903" w:rsidP="00F56903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（2019年度）</w:t>
      </w:r>
    </w:p>
    <w:tbl>
      <w:tblPr>
        <w:tblStyle w:val="a3"/>
        <w:tblpPr w:leftFromText="180" w:rightFromText="180" w:vertAnchor="text" w:horzAnchor="page" w:tblpX="1762" w:tblpY="603"/>
        <w:tblOverlap w:val="never"/>
        <w:tblW w:w="4999" w:type="pct"/>
        <w:tblLook w:val="04A0"/>
      </w:tblPr>
      <w:tblGrid>
        <w:gridCol w:w="1393"/>
        <w:gridCol w:w="1407"/>
        <w:gridCol w:w="1472"/>
        <w:gridCol w:w="1384"/>
        <w:gridCol w:w="1339"/>
        <w:gridCol w:w="1525"/>
      </w:tblGrid>
      <w:tr w:rsidR="00F56903" w:rsidTr="00155751">
        <w:trPr>
          <w:trHeight w:val="331"/>
        </w:trPr>
        <w:tc>
          <w:tcPr>
            <w:tcW w:w="817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专项项目名称</w:t>
            </w:r>
          </w:p>
        </w:tc>
        <w:tc>
          <w:tcPr>
            <w:tcW w:w="1689" w:type="pct"/>
            <w:gridSpan w:val="2"/>
            <w:vAlign w:val="bottom"/>
          </w:tcPr>
          <w:p w:rsidR="00F56903" w:rsidRDefault="00F56903" w:rsidP="00155751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政府法律顾问专项经费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联系人及电话</w:t>
            </w:r>
          </w:p>
        </w:tc>
        <w:tc>
          <w:tcPr>
            <w:tcW w:w="1681" w:type="pct"/>
            <w:gridSpan w:val="2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张艳丽，</w:t>
            </w:r>
            <w:r>
              <w:rPr>
                <w:rFonts w:hint="eastAsia"/>
                <w:sz w:val="18"/>
                <w:szCs w:val="18"/>
              </w:rPr>
              <w:t>68235700</w:t>
            </w:r>
          </w:p>
        </w:tc>
      </w:tr>
      <w:tr w:rsidR="00F56903" w:rsidTr="00155751">
        <w:trPr>
          <w:trHeight w:val="331"/>
        </w:trPr>
        <w:tc>
          <w:tcPr>
            <w:tcW w:w="817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1689" w:type="pct"/>
            <w:gridSpan w:val="2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北碚区司法局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1681" w:type="pct"/>
            <w:gridSpan w:val="2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北碚区司法局</w:t>
            </w:r>
          </w:p>
        </w:tc>
      </w:tr>
      <w:tr w:rsidR="00F56903" w:rsidTr="00155751">
        <w:trPr>
          <w:trHeight w:val="331"/>
        </w:trPr>
        <w:tc>
          <w:tcPr>
            <w:tcW w:w="817" w:type="pct"/>
            <w:vMerge w:val="restar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项目资金（万元）</w:t>
            </w:r>
          </w:p>
        </w:tc>
        <w:tc>
          <w:tcPr>
            <w:tcW w:w="1689" w:type="pct"/>
            <w:gridSpan w:val="2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98" w:type="pct"/>
            <w:gridSpan w:val="2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执行率（</w:t>
            </w:r>
            <w:r>
              <w:rPr>
                <w:rFonts w:hint="eastAsia"/>
                <w:sz w:val="18"/>
                <w:szCs w:val="18"/>
              </w:rPr>
              <w:t>B/A,%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56903" w:rsidTr="00155751">
        <w:trPr>
          <w:trHeight w:val="331"/>
        </w:trPr>
        <w:tc>
          <w:tcPr>
            <w:tcW w:w="817" w:type="pct"/>
            <w:vMerge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:rsidR="00F56903" w:rsidRDefault="00F56903" w:rsidP="0015575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总量</w:t>
            </w:r>
            <w:bookmarkStart w:id="0" w:name="_GoBack"/>
            <w:bookmarkEnd w:id="0"/>
          </w:p>
        </w:tc>
        <w:tc>
          <w:tcPr>
            <w:tcW w:w="864" w:type="pct"/>
            <w:vAlign w:val="bottom"/>
          </w:tcPr>
          <w:p w:rsidR="00F56903" w:rsidRDefault="00F56903" w:rsidP="00155751">
            <w:pPr>
              <w:widowControl/>
              <w:jc w:val="right"/>
              <w:textAlignment w:val="bottom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100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总量</w:t>
            </w:r>
          </w:p>
        </w:tc>
        <w:tc>
          <w:tcPr>
            <w:tcW w:w="786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100</w:t>
            </w: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 w:rsidR="00F56903" w:rsidTr="00155751">
        <w:trPr>
          <w:trHeight w:val="628"/>
        </w:trPr>
        <w:tc>
          <w:tcPr>
            <w:tcW w:w="817" w:type="pct"/>
            <w:vMerge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其中：市级资金</w:t>
            </w:r>
          </w:p>
        </w:tc>
        <w:tc>
          <w:tcPr>
            <w:tcW w:w="86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其中：市级资金</w:t>
            </w:r>
          </w:p>
        </w:tc>
        <w:tc>
          <w:tcPr>
            <w:tcW w:w="786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</w:tr>
      <w:tr w:rsidR="00F56903" w:rsidTr="00155751">
        <w:trPr>
          <w:trHeight w:val="331"/>
        </w:trPr>
        <w:tc>
          <w:tcPr>
            <w:tcW w:w="817" w:type="pct"/>
            <w:vMerge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区级资金</w:t>
            </w:r>
          </w:p>
        </w:tc>
        <w:tc>
          <w:tcPr>
            <w:tcW w:w="86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100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区级资金</w:t>
            </w:r>
          </w:p>
        </w:tc>
        <w:tc>
          <w:tcPr>
            <w:tcW w:w="786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100</w:t>
            </w: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 w:rsidR="00F56903" w:rsidTr="00155751">
        <w:trPr>
          <w:trHeight w:val="331"/>
        </w:trPr>
        <w:tc>
          <w:tcPr>
            <w:tcW w:w="817" w:type="pct"/>
            <w:vMerge w:val="restar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2501" w:type="pct"/>
            <w:gridSpan w:val="3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年初设定目标</w:t>
            </w:r>
          </w:p>
        </w:tc>
        <w:tc>
          <w:tcPr>
            <w:tcW w:w="1681" w:type="pct"/>
            <w:gridSpan w:val="2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全年目标实际完成情况</w:t>
            </w:r>
          </w:p>
        </w:tc>
      </w:tr>
      <w:tr w:rsidR="00F56903" w:rsidTr="00155751">
        <w:trPr>
          <w:trHeight w:val="1931"/>
        </w:trPr>
        <w:tc>
          <w:tcPr>
            <w:tcW w:w="817" w:type="pct"/>
            <w:vMerge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1" w:type="pct"/>
            <w:gridSpan w:val="3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实现党政群法律顾问全覆盖并负责区委、区政府法律顾管理工作。</w:t>
            </w:r>
          </w:p>
        </w:tc>
        <w:tc>
          <w:tcPr>
            <w:tcW w:w="1681" w:type="pct"/>
            <w:gridSpan w:val="2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修订《北碚区人民政府法律顾问团工作规则》，组建新一轮区政府法律顾问团，为全区党政群机关提供更加优质法律服务。</w:t>
            </w:r>
          </w:p>
        </w:tc>
      </w:tr>
      <w:tr w:rsidR="00F56903" w:rsidTr="00155751">
        <w:trPr>
          <w:trHeight w:val="937"/>
        </w:trPr>
        <w:tc>
          <w:tcPr>
            <w:tcW w:w="817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86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年度指标值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全年完成值</w:t>
            </w:r>
          </w:p>
        </w:tc>
        <w:tc>
          <w:tcPr>
            <w:tcW w:w="786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完成比例</w:t>
            </w: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未完成原因和改进措施及相关说明</w:t>
            </w:r>
          </w:p>
        </w:tc>
      </w:tr>
      <w:tr w:rsidR="00F56903" w:rsidTr="00155751">
        <w:trPr>
          <w:trHeight w:val="632"/>
        </w:trPr>
        <w:tc>
          <w:tcPr>
            <w:tcW w:w="817" w:type="pct"/>
            <w:vMerge w:val="restart"/>
            <w:textDirection w:val="tbRlV"/>
            <w:vAlign w:val="center"/>
          </w:tcPr>
          <w:p w:rsidR="00F56903" w:rsidRDefault="00F56903" w:rsidP="0015575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绩效指标</w:t>
            </w:r>
          </w:p>
        </w:tc>
        <w:tc>
          <w:tcPr>
            <w:tcW w:w="825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政府法律顾问覆盖率</w:t>
            </w:r>
          </w:p>
        </w:tc>
        <w:tc>
          <w:tcPr>
            <w:tcW w:w="86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86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</w:tr>
      <w:tr w:rsidR="00F56903" w:rsidTr="00155751">
        <w:trPr>
          <w:trHeight w:val="331"/>
        </w:trPr>
        <w:tc>
          <w:tcPr>
            <w:tcW w:w="817" w:type="pct"/>
            <w:vMerge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法律顾问人数</w:t>
            </w:r>
          </w:p>
        </w:tc>
        <w:tc>
          <w:tcPr>
            <w:tcW w:w="86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86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</w:tr>
      <w:tr w:rsidR="00F56903" w:rsidTr="00155751">
        <w:trPr>
          <w:trHeight w:val="331"/>
        </w:trPr>
        <w:tc>
          <w:tcPr>
            <w:tcW w:w="817" w:type="pct"/>
            <w:vMerge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</w:t>
            </w:r>
          </w:p>
        </w:tc>
        <w:tc>
          <w:tcPr>
            <w:tcW w:w="86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6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894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</w:p>
        </w:tc>
      </w:tr>
      <w:tr w:rsidR="00F56903" w:rsidTr="00155751">
        <w:trPr>
          <w:trHeight w:val="361"/>
        </w:trPr>
        <w:tc>
          <w:tcPr>
            <w:tcW w:w="817" w:type="pct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  <w:tc>
          <w:tcPr>
            <w:tcW w:w="4182" w:type="pct"/>
            <w:gridSpan w:val="5"/>
            <w:vAlign w:val="center"/>
          </w:tcPr>
          <w:p w:rsidR="00F56903" w:rsidRDefault="00F56903" w:rsidP="001557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（无）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6AC2"/>
    <w:rsid w:val="008B7726"/>
    <w:rsid w:val="00D31D50"/>
    <w:rsid w:val="00F5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69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5690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区司法局</cp:lastModifiedBy>
  <cp:revision>2</cp:revision>
  <dcterms:created xsi:type="dcterms:W3CDTF">2008-09-11T17:20:00Z</dcterms:created>
  <dcterms:modified xsi:type="dcterms:W3CDTF">2020-10-27T01:54:00Z</dcterms:modified>
</cp:coreProperties>
</file>