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92" w:beforeLines="5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napToGrid w:val="0"/>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ascii="Times New Roman" w:hAnsi="Times New Roman" w:eastAsia="方正小标宋_GBK"/>
          <w:b/>
          <w:bCs/>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重庆市北碚区人民政府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关于废止部分区政府规范性文件的决定</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szCs w:val="32"/>
        </w:rPr>
      </w:pPr>
      <w:r>
        <w:rPr>
          <w:rFonts w:hint="default" w:ascii="Times New Roman" w:hAnsi="Times New Roman" w:cs="Times New Roman"/>
          <w:szCs w:val="32"/>
        </w:rPr>
        <w:t>北碚府发〔202</w:t>
      </w:r>
      <w:r>
        <w:rPr>
          <w:rFonts w:hint="default" w:ascii="Times New Roman" w:hAnsi="Times New Roman" w:cs="Times New Roman"/>
          <w:szCs w:val="32"/>
          <w:lang w:val="en-US" w:eastAsia="zh-CN"/>
        </w:rPr>
        <w:t>3</w:t>
      </w:r>
      <w:r>
        <w:rPr>
          <w:rFonts w:hint="default" w:ascii="Times New Roman" w:hAnsi="Times New Roman" w:cs="Times New Roman"/>
          <w:szCs w:val="32"/>
        </w:rPr>
        <w:t>〕</w:t>
      </w:r>
      <w:r>
        <w:rPr>
          <w:rFonts w:hint="default" w:ascii="Times New Roman" w:hAnsi="Times New Roman" w:cs="Times New Roman"/>
          <w:szCs w:val="32"/>
          <w:lang w:val="en-US" w:eastAsia="zh-CN"/>
        </w:rPr>
        <w:t>7</w:t>
      </w:r>
      <w:r>
        <w:rPr>
          <w:rFonts w:hint="eastAsia" w:ascii="Times New Roman" w:hAnsi="Times New Roman" w:cs="Times New Roman"/>
          <w:szCs w:val="32"/>
          <w:lang w:val="en-US" w:eastAsia="zh-CN"/>
        </w:rPr>
        <w:t>6</w:t>
      </w:r>
      <w:r>
        <w:rPr>
          <w:rFonts w:hint="default" w:ascii="Times New Roman" w:hAnsi="Times New Roman" w:cs="Times New Roman"/>
          <w:szCs w:val="32"/>
        </w:rPr>
        <w:t>号</w:t>
      </w:r>
    </w:p>
    <w:p>
      <w:pPr>
        <w:pStyle w:val="7"/>
        <w:keepNext w:val="0"/>
        <w:keepLines w:val="0"/>
        <w:pageBreakBefore w:val="0"/>
        <w:kinsoku/>
        <w:overflowPunct/>
        <w:topLinePunct w:val="0"/>
        <w:autoSpaceDE/>
        <w:autoSpaceDN/>
        <w:bidi w:val="0"/>
        <w:spacing w:line="600" w:lineRule="exact"/>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cs="Times New Roman"/>
          <w:szCs w:val="32"/>
        </w:rPr>
      </w:pPr>
      <w:r>
        <w:rPr>
          <w:rFonts w:hint="default" w:ascii="Times New Roman" w:hAnsi="Times New Roman" w:cs="Times New Roman"/>
          <w:szCs w:val="32"/>
        </w:rPr>
        <w:t>各镇人民政府、街道办事处，区政府各部门，各园城管委会，各在碚市属部门，有关单位：</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rPr>
      </w:pPr>
      <w:r>
        <w:rPr>
          <w:rFonts w:hint="default" w:ascii="Times New Roman" w:hAnsi="Times New Roman" w:cs="Times New Roman"/>
          <w:szCs w:val="32"/>
        </w:rPr>
        <w:t>为做好法律法规的贯彻实施，认真落实国务院和市政府关于清理有关行政规范性文件的要求，根据《重庆市行政规范性文件管理办法》（重庆市人民政府令第329号）有关规定，经区第十九届人民政府第47次常务会议审议通过，决定将《重庆市北碚区人民政府关于印发北碚区进一步放宽市场主体住所（经营场所）登记条件实施方案的通知》（北碚府发〔2018〕53号）等5件区政府规范性文件予以废止，自本决定发布之日起不再施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cs="Times New Roman"/>
          <w:szCs w:val="32"/>
        </w:rPr>
      </w:pPr>
      <w:r>
        <w:rPr>
          <w:rFonts w:hint="default" w:ascii="Times New Roman" w:hAnsi="Times New Roman" w:cs="Times New Roman"/>
          <w:szCs w:val="32"/>
        </w:rPr>
        <w:t>附件：废止的区政府规范性文件目录（5件）</w:t>
      </w:r>
    </w:p>
    <w:p>
      <w:pPr>
        <w:pStyle w:val="7"/>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szCs w:val="32"/>
        </w:rPr>
      </w:pPr>
      <w:r>
        <w:rPr>
          <w:rFonts w:hint="eastAsia" w:ascii="Times New Roman" w:hAnsi="Times New Roman" w:cs="Times New Roman"/>
          <w:szCs w:val="32"/>
          <w:lang w:val="en-US" w:eastAsia="zh-CN"/>
        </w:rPr>
        <w:t>　　　　　　　　　　　　</w:t>
      </w:r>
      <w:r>
        <w:rPr>
          <w:rFonts w:hint="default" w:ascii="Times New Roman" w:hAnsi="Times New Roman" w:cs="Times New Roman"/>
          <w:szCs w:val="32"/>
        </w:rPr>
        <w:t>重庆市北碚区人民政府</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szCs w:val="32"/>
        </w:rPr>
      </w:pPr>
      <w:r>
        <w:rPr>
          <w:rFonts w:hint="default" w:ascii="Times New Roman" w:hAnsi="Times New Roman" w:cs="Times New Roman"/>
          <w:szCs w:val="32"/>
        </w:rPr>
        <w:t xml:space="preserve">                         2023年10月12日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cs="Times New Roman"/>
          <w:szCs w:val="32"/>
        </w:rPr>
      </w:pPr>
      <w:r>
        <w:rPr>
          <w:rFonts w:hint="default" w:ascii="Times New Roman" w:hAnsi="Times New Roman" w:cs="Times New Roman"/>
          <w:szCs w:val="32"/>
        </w:rPr>
        <w:t>（此件公开发布）</w:t>
      </w:r>
    </w:p>
    <w:p>
      <w:pPr>
        <w:spacing w:line="600" w:lineRule="exact"/>
        <w:jc w:val="left"/>
        <w:rPr>
          <w:rFonts w:eastAsia="方正黑体_GBK"/>
          <w:szCs w:val="32"/>
        </w:rPr>
      </w:pPr>
      <w:bookmarkStart w:id="0" w:name="_GoBack"/>
      <w:bookmarkEnd w:id="0"/>
      <w:r>
        <w:rPr>
          <w:rFonts w:eastAsia="方正黑体_GBK"/>
          <w:szCs w:val="32"/>
        </w:rPr>
        <w:t>附件</w:t>
      </w:r>
    </w:p>
    <w:p>
      <w:pPr>
        <w:spacing w:line="600" w:lineRule="exact"/>
        <w:jc w:val="center"/>
        <w:rPr>
          <w:rFonts w:eastAsia="方正仿宋_GBK"/>
          <w:szCs w:val="32"/>
        </w:rPr>
      </w:pPr>
    </w:p>
    <w:p>
      <w:pPr>
        <w:spacing w:line="600" w:lineRule="exact"/>
        <w:jc w:val="center"/>
        <w:rPr>
          <w:rFonts w:eastAsia="方正小标宋_GBK"/>
          <w:sz w:val="44"/>
          <w:szCs w:val="44"/>
        </w:rPr>
      </w:pPr>
      <w:r>
        <w:rPr>
          <w:rFonts w:eastAsia="方正小标宋_GBK"/>
          <w:sz w:val="44"/>
          <w:szCs w:val="44"/>
        </w:rPr>
        <w:t>废止的区政府规范性文件目录</w:t>
      </w:r>
    </w:p>
    <w:p>
      <w:pPr>
        <w:spacing w:line="600" w:lineRule="exact"/>
        <w:ind w:firstLine="640" w:firstLineChars="200"/>
        <w:jc w:val="center"/>
        <w:rPr>
          <w:rFonts w:hint="default" w:ascii="Times New Roman" w:hAnsi="Times New Roman" w:eastAsia="方正仿宋_GBK" w:cs="Times New Roman"/>
          <w:szCs w:val="32"/>
        </w:rPr>
      </w:pPr>
      <w:r>
        <w:rPr>
          <w:rFonts w:hint="default" w:ascii="Times New Roman" w:hAnsi="Times New Roman" w:eastAsia="方正仿宋_GBK" w:cs="Times New Roman"/>
          <w:szCs w:val="32"/>
        </w:rPr>
        <w:t>（5件）</w:t>
      </w:r>
    </w:p>
    <w:p>
      <w:pPr>
        <w:spacing w:line="600" w:lineRule="exact"/>
        <w:jc w:val="center"/>
        <w:rPr>
          <w:rFonts w:hint="default" w:ascii="Times New Roman" w:hAnsi="Times New Roman" w:eastAsia="方正楷体_GBK" w:cs="Times New Roman"/>
          <w:szCs w:val="32"/>
        </w:rPr>
      </w:pPr>
    </w:p>
    <w:p>
      <w:pPr>
        <w:spacing w:line="6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lang w:val="en-US" w:eastAsia="zh-CN"/>
        </w:rPr>
        <w:t>一、</w:t>
      </w:r>
      <w:r>
        <w:rPr>
          <w:rFonts w:hint="default" w:ascii="Times New Roman" w:hAnsi="Times New Roman" w:eastAsia="方正仿宋_GBK" w:cs="Times New Roman"/>
          <w:szCs w:val="32"/>
        </w:rPr>
        <w:t>重庆市北碚区人民政府关于印发北碚进一步放宽市场主体住所（经营场所）登记条件实施方案的通知（北碚府发〔2018〕53号）</w:t>
      </w:r>
    </w:p>
    <w:p>
      <w:pPr>
        <w:spacing w:line="6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lang w:val="en-US" w:eastAsia="zh-CN"/>
        </w:rPr>
        <w:t>二、</w:t>
      </w:r>
      <w:r>
        <w:rPr>
          <w:rFonts w:hint="default" w:ascii="Times New Roman" w:hAnsi="Times New Roman" w:eastAsia="方正仿宋_GBK" w:cs="Times New Roman"/>
          <w:szCs w:val="32"/>
        </w:rPr>
        <w:t>重庆市北碚区人民政府办公室关于印发重庆市北碚区旅游突发事件应急预案的通知（北碚府办发〔2019〕78号）</w:t>
      </w:r>
    </w:p>
    <w:p>
      <w:pPr>
        <w:spacing w:line="6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lang w:val="en-US" w:eastAsia="zh-CN"/>
        </w:rPr>
        <w:t>三、</w:t>
      </w:r>
      <w:r>
        <w:rPr>
          <w:rFonts w:hint="default" w:ascii="Times New Roman" w:hAnsi="Times New Roman" w:eastAsia="方正仿宋_GBK" w:cs="Times New Roman"/>
          <w:szCs w:val="32"/>
        </w:rPr>
        <w:t>重庆市北碚区人民政府办公室关于印发北碚区改革完善医疗卫生行业综合监管制度的实施方案的通知（北碚府办发〔2019〕104号）</w:t>
      </w:r>
    </w:p>
    <w:p>
      <w:pPr>
        <w:spacing w:line="6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lang w:val="en-US" w:eastAsia="zh-CN"/>
        </w:rPr>
        <w:t>四、</w:t>
      </w:r>
      <w:r>
        <w:rPr>
          <w:rFonts w:hint="default" w:ascii="Times New Roman" w:hAnsi="Times New Roman" w:eastAsia="方正仿宋_GBK" w:cs="Times New Roman"/>
          <w:szCs w:val="32"/>
        </w:rPr>
        <w:t>重庆市北碚区人民政府办公室关于印发北碚区环境空气质量限期达标规划（2018</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2022年）的通知（北碚府办发〔2019〕143号）</w:t>
      </w:r>
    </w:p>
    <w:p>
      <w:pPr>
        <w:spacing w:line="6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lang w:val="en-US" w:eastAsia="zh-CN"/>
        </w:rPr>
        <w:t>五、</w:t>
      </w:r>
      <w:r>
        <w:rPr>
          <w:rFonts w:hint="default" w:ascii="Times New Roman" w:hAnsi="Times New Roman" w:eastAsia="方正仿宋_GBK" w:cs="Times New Roman"/>
          <w:szCs w:val="32"/>
        </w:rPr>
        <w:t>重庆市北碚区人民政府办公室关于印发北碚区高层建筑消防安全提升计划（2020</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2022年）的通知（北碚府办发〔2020〕38号）</w:t>
      </w:r>
    </w:p>
    <w:p>
      <w:pPr>
        <w:rPr>
          <w:rFonts w:hint="eastAsia"/>
        </w:rPr>
      </w:pPr>
    </w:p>
    <w:sectPr>
      <w:headerReference r:id="rId5" w:type="default"/>
      <w:footerReference r:id="rId6" w:type="default"/>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8004"/>
      </w:tabs>
      <w:spacing w:line="240" w:lineRule="exact"/>
      <w:ind w:left="7296" w:leftChars="2280" w:firstLine="6400" w:firstLineChars="2000"/>
      <w:rPr>
        <w:rFonts w:eastAsia="仿宋"/>
        <w:sz w:val="32"/>
        <w:szCs w:val="48"/>
      </w:rPr>
    </w:pPr>
    <w:r>
      <w:rPr>
        <w:sz w:val="32"/>
      </w:rPr>
      <w:pict>
        <v:shape id="_x0000_s1028" o:spid="_x0000_s1028" o:spt="202" type="#_x0000_t202" style="position:absolute;left:0pt;margin-top:0pt;height:144pt;width:41pt;mso-position-horizontal:outside;mso-position-horizontal-relative:margin;z-index:251661312;mso-width-relative:page;mso-height-relative:page;" filled="f" stroked="f" coordsize="21600,21600">
          <v:path/>
          <v:fill on="f" focussize="0,0"/>
          <v:stroke on="f" weight="0.5pt" joinstyle="miter"/>
          <v:imagedata o:title=""/>
          <o:lock v:ext="edit"/>
          <v:textbox inset="0mm,0mm,0mm,0mm" style="mso-fit-shape-to-text:t;">
            <w:txbxContent>
              <w:p>
                <w:pPr>
                  <w:pStyle w:val="1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ab/>
    </w:r>
    <w:r>
      <w:rPr>
        <w:rFonts w:hint="eastAsia" w:eastAsia="仿宋"/>
        <w:sz w:val="32"/>
        <w:szCs w:val="48"/>
      </w:rPr>
      <w:tab/>
    </w:r>
    <w:r>
      <w:rPr>
        <w:rFonts w:hint="eastAsia" w:eastAsia="仿宋"/>
        <w:sz w:val="32"/>
        <w:szCs w:val="48"/>
      </w:rPr>
      <w:tab/>
    </w:r>
  </w:p>
  <w:p>
    <w:pPr>
      <w:pStyle w:val="15"/>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w:pict>
        <v:line id="_x0000_s1027" o:spid="_x0000_s1027" o:spt="20" style="position:absolute;left:0pt;margin-left:-0.1pt;margin-top:11.3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on="f" focussize="0,0"/>
          <v:stroke weight="1.75pt" color="#005192" joinstyle="miter"/>
          <v:imagedata o:title=""/>
          <o:lock v:ext="edit" aspectratio="f"/>
        </v:line>
      </w:pict>
    </w:r>
    <w:r>
      <w:rPr>
        <w:rFonts w:hint="eastAsia"/>
        <w:color w:val="FAFAFA"/>
        <w:sz w:val="32"/>
        <w:lang w:val="en-US" w:eastAsia="zh-CN"/>
      </w:rPr>
      <w:t xml:space="preserve">    </w:t>
    </w:r>
    <w:r>
      <w:rPr>
        <w:rFonts w:hint="eastAsia" w:ascii="宋体" w:hAnsi="宋体" w:eastAsia="宋体" w:cs="宋体"/>
        <w:b/>
        <w:bCs/>
        <w:color w:val="005192"/>
        <w:sz w:val="28"/>
        <w:szCs w:val="44"/>
      </w:rPr>
      <w:t>重庆市北碚区人民政府办公室发布</w:t>
    </w:r>
    <w:r>
      <w:rPr>
        <w:rFonts w:hint="eastAsia" w:ascii="宋体" w:hAnsi="宋体" w:eastAsia="宋体" w:cs="宋体"/>
        <w:b/>
        <w:bCs/>
        <w:color w:val="005192"/>
        <w:sz w:val="28"/>
        <w:szCs w:val="44"/>
        <w:lang w:val="en-US" w:eastAsia="zh-CN"/>
      </w:rPr>
      <w:t xml:space="preserve"> </w:t>
    </w:r>
  </w:p>
  <w:p>
    <w:pPr>
      <w:pStyle w:val="15"/>
      <w:wordWrap w:val="0"/>
      <w:ind w:left="7296" w:leftChars="2280" w:firstLine="5622" w:firstLineChars="2000"/>
      <w:jc w:val="right"/>
      <w:rPr>
        <w:rFonts w:ascii="宋体" w:hAnsi="宋体" w:eastAsia="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extAlignment w:val="center"/>
      <w:rPr>
        <w:rFonts w:ascii="方正仿宋_GBK" w:hAnsi="方正仿宋_GBK" w:cs="方正仿宋_GBK"/>
        <w:b/>
        <w:bCs/>
        <w:color w:val="000000" w:themeColor="text1"/>
        <w:sz w:val="32"/>
      </w:rPr>
    </w:pPr>
    <w:r>
      <w:rPr>
        <w:rFonts w:ascii="方正仿宋_GBK" w:hAnsi="方正仿宋_GBK" w:cs="方正仿宋_GBK"/>
        <w:b/>
        <w:bCs/>
        <w:color w:val="000000" w:themeColor="text1"/>
        <w:sz w:val="32"/>
      </w:rPr>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path arrowok="t"/>
          <v:fill on="f" focussize="0,0"/>
          <v:stroke weight="1.75pt" color="#005192" joinstyle="miter"/>
          <v:imagedata o:title=""/>
          <o:lock v:ext="edit" aspectratio="f"/>
        </v:line>
      </w:pict>
    </w:r>
  </w:p>
  <w:p>
    <w:pPr>
      <w:pStyle w:val="1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重庆市北碚区人民政府行政规范性文件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E2ZGIzMTIyYmZlZTcyNzhkNzk1YjA3MzI0OTQ5NDgifQ=="/>
  </w:docVars>
  <w:rsids>
    <w:rsidRoot w:val="00172A27"/>
    <w:rsid w:val="00000594"/>
    <w:rsid w:val="00172A27"/>
    <w:rsid w:val="001B00AD"/>
    <w:rsid w:val="001B0C3C"/>
    <w:rsid w:val="002963A0"/>
    <w:rsid w:val="00322702"/>
    <w:rsid w:val="003B35F6"/>
    <w:rsid w:val="00491008"/>
    <w:rsid w:val="006652C9"/>
    <w:rsid w:val="0068461A"/>
    <w:rsid w:val="007016CA"/>
    <w:rsid w:val="00824B3D"/>
    <w:rsid w:val="00894209"/>
    <w:rsid w:val="00AA2604"/>
    <w:rsid w:val="00C646AA"/>
    <w:rsid w:val="00CF260E"/>
    <w:rsid w:val="00D16FFA"/>
    <w:rsid w:val="00D70E6D"/>
    <w:rsid w:val="00DB0A33"/>
    <w:rsid w:val="00F42979"/>
    <w:rsid w:val="00F9303E"/>
    <w:rsid w:val="00FA12F6"/>
    <w:rsid w:val="019E71BD"/>
    <w:rsid w:val="04B679C3"/>
    <w:rsid w:val="05F07036"/>
    <w:rsid w:val="06E00104"/>
    <w:rsid w:val="080F63D8"/>
    <w:rsid w:val="08EB6313"/>
    <w:rsid w:val="09341458"/>
    <w:rsid w:val="098254C2"/>
    <w:rsid w:val="0A766EDE"/>
    <w:rsid w:val="0A943616"/>
    <w:rsid w:val="0AD64BE8"/>
    <w:rsid w:val="0B0912D7"/>
    <w:rsid w:val="0E025194"/>
    <w:rsid w:val="152D2DCA"/>
    <w:rsid w:val="187168EA"/>
    <w:rsid w:val="196673CA"/>
    <w:rsid w:val="1CF734C9"/>
    <w:rsid w:val="1DEC284C"/>
    <w:rsid w:val="1E4E59B9"/>
    <w:rsid w:val="1E6523AC"/>
    <w:rsid w:val="218A3AC3"/>
    <w:rsid w:val="22440422"/>
    <w:rsid w:val="22BB4BBB"/>
    <w:rsid w:val="2609577F"/>
    <w:rsid w:val="29DE3C75"/>
    <w:rsid w:val="2AA54DE6"/>
    <w:rsid w:val="2AEB3417"/>
    <w:rsid w:val="2B2771BA"/>
    <w:rsid w:val="2EB770C5"/>
    <w:rsid w:val="31A15F24"/>
    <w:rsid w:val="3416567C"/>
    <w:rsid w:val="34AB41DD"/>
    <w:rsid w:val="36FB1DF0"/>
    <w:rsid w:val="39047388"/>
    <w:rsid w:val="395347B5"/>
    <w:rsid w:val="39A232A0"/>
    <w:rsid w:val="39E745AA"/>
    <w:rsid w:val="3B5A6BBB"/>
    <w:rsid w:val="3EDA13A6"/>
    <w:rsid w:val="417B75E9"/>
    <w:rsid w:val="42406AFE"/>
    <w:rsid w:val="42F058B7"/>
    <w:rsid w:val="42F97CFC"/>
    <w:rsid w:val="436109F6"/>
    <w:rsid w:val="441A38D4"/>
    <w:rsid w:val="44726A9A"/>
    <w:rsid w:val="4504239D"/>
    <w:rsid w:val="45290A2C"/>
    <w:rsid w:val="48100089"/>
    <w:rsid w:val="49F9127F"/>
    <w:rsid w:val="4BC77339"/>
    <w:rsid w:val="4C9236C5"/>
    <w:rsid w:val="4E250A85"/>
    <w:rsid w:val="4FFD4925"/>
    <w:rsid w:val="505C172E"/>
    <w:rsid w:val="506405EA"/>
    <w:rsid w:val="51DE460F"/>
    <w:rsid w:val="52F46F0B"/>
    <w:rsid w:val="532B6A10"/>
    <w:rsid w:val="53543C14"/>
    <w:rsid w:val="53D8014D"/>
    <w:rsid w:val="55E064E0"/>
    <w:rsid w:val="572C6D10"/>
    <w:rsid w:val="574C2296"/>
    <w:rsid w:val="5B564169"/>
    <w:rsid w:val="5DC34279"/>
    <w:rsid w:val="5FCD688E"/>
    <w:rsid w:val="5FF9BDAA"/>
    <w:rsid w:val="608816D1"/>
    <w:rsid w:val="60EF4E7F"/>
    <w:rsid w:val="648B0A32"/>
    <w:rsid w:val="665233C1"/>
    <w:rsid w:val="69AC0D42"/>
    <w:rsid w:val="69AE7C10"/>
    <w:rsid w:val="6AD9688B"/>
    <w:rsid w:val="6B8C736C"/>
    <w:rsid w:val="6BCE143D"/>
    <w:rsid w:val="6D0E3F22"/>
    <w:rsid w:val="716552C3"/>
    <w:rsid w:val="744E4660"/>
    <w:rsid w:val="75143845"/>
    <w:rsid w:val="753355A2"/>
    <w:rsid w:val="759F1C61"/>
    <w:rsid w:val="75A75EC4"/>
    <w:rsid w:val="769F2DE8"/>
    <w:rsid w:val="76FDEB7C"/>
    <w:rsid w:val="77790C0C"/>
    <w:rsid w:val="79116788"/>
    <w:rsid w:val="79C65162"/>
    <w:rsid w:val="7C9011D9"/>
    <w:rsid w:val="7CCE3EE4"/>
    <w:rsid w:val="7DC651C5"/>
    <w:rsid w:val="7DCB4F9E"/>
    <w:rsid w:val="7FCC2834"/>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方正仿宋_GBK" w:asciiTheme="minorHAnsi" w:hAnsiTheme="minorHAnsi" w:cstheme="minorBidi"/>
      <w:kern w:val="2"/>
      <w:sz w:val="32"/>
      <w:szCs w:val="24"/>
      <w:lang w:val="en-US" w:eastAsia="zh-CN" w:bidi="ar-SA"/>
    </w:rPr>
  </w:style>
  <w:style w:type="paragraph" w:styleId="3">
    <w:name w:val="heading 1"/>
    <w:basedOn w:val="1"/>
    <w:next w:val="1"/>
    <w:qFormat/>
    <w:uiPriority w:val="0"/>
    <w:pPr>
      <w:widowControl/>
      <w:jc w:val="left"/>
      <w:outlineLvl w:val="0"/>
    </w:pPr>
    <w:rPr>
      <w:rFonts w:eastAsia="方正黑体_GBK"/>
      <w:bCs/>
      <w:color w:val="000000"/>
      <w:kern w:val="36"/>
      <w:szCs w:val="48"/>
    </w:rPr>
  </w:style>
  <w:style w:type="paragraph" w:styleId="4">
    <w:name w:val="heading 2"/>
    <w:basedOn w:val="1"/>
    <w:next w:val="1"/>
    <w:qFormat/>
    <w:uiPriority w:val="0"/>
    <w:pPr>
      <w:widowControl/>
      <w:jc w:val="left"/>
      <w:outlineLvl w:val="1"/>
    </w:pPr>
    <w:rPr>
      <w:rFonts w:eastAsia="方正楷体_GBK"/>
      <w:bCs/>
      <w:kern w:val="0"/>
      <w:szCs w:val="36"/>
    </w:rPr>
  </w:style>
  <w:style w:type="paragraph" w:styleId="5">
    <w:name w:val="heading 3"/>
    <w:basedOn w:val="1"/>
    <w:next w:val="1"/>
    <w:qFormat/>
    <w:uiPriority w:val="0"/>
    <w:pPr>
      <w:widowControl/>
      <w:wordWrap w:val="0"/>
      <w:jc w:val="left"/>
      <w:outlineLvl w:val="2"/>
    </w:pPr>
    <w:rPr>
      <w:rFonts w:eastAsia="方正仿宋_GBK"/>
      <w:bCs/>
      <w:kern w:val="0"/>
      <w:szCs w:val="27"/>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7">
    <w:name w:val="Normal Indent"/>
    <w:basedOn w:val="1"/>
    <w:next w:val="1"/>
    <w:qFormat/>
    <w:uiPriority w:val="0"/>
    <w:pPr>
      <w:spacing w:line="240" w:lineRule="auto"/>
      <w:ind w:firstLine="420" w:firstLineChars="200"/>
    </w:pPr>
    <w:rPr>
      <w:rFonts w:ascii="Times New Roman" w:hAnsi="Times New Roman" w:eastAsia="宋体" w:cs="Times New Roman"/>
    </w:rPr>
  </w:style>
  <w:style w:type="paragraph" w:styleId="8">
    <w:name w:val="annotation text"/>
    <w:basedOn w:val="1"/>
    <w:qFormat/>
    <w:uiPriority w:val="0"/>
    <w:pPr>
      <w:jc w:val="left"/>
    </w:pPr>
  </w:style>
  <w:style w:type="paragraph" w:styleId="9">
    <w:name w:val="Body Text"/>
    <w:basedOn w:val="1"/>
    <w:next w:val="10"/>
    <w:link w:val="33"/>
    <w:qFormat/>
    <w:uiPriority w:val="0"/>
    <w:pPr>
      <w:jc w:val="center"/>
    </w:pPr>
    <w:rPr>
      <w:rFonts w:eastAsia="楷体_GB2312"/>
      <w:b/>
      <w:bCs/>
      <w:sz w:val="44"/>
    </w:rPr>
  </w:style>
  <w:style w:type="paragraph" w:customStyle="1" w:styleId="10">
    <w:name w:val="默认"/>
    <w:qFormat/>
    <w:uiPriority w:val="0"/>
    <w:rPr>
      <w:rFonts w:ascii="Helvetica" w:hAnsi="Helvetica" w:eastAsia="Helvetica" w:cs="Helvetica"/>
      <w:color w:val="000000"/>
      <w:sz w:val="22"/>
      <w:szCs w:val="22"/>
      <w:lang w:val="en-US" w:eastAsia="zh-CN" w:bidi="ar-SA"/>
    </w:rPr>
  </w:style>
  <w:style w:type="paragraph" w:styleId="11">
    <w:name w:val="Body Text Indent"/>
    <w:basedOn w:val="1"/>
    <w:link w:val="31"/>
    <w:qFormat/>
    <w:uiPriority w:val="99"/>
    <w:pPr>
      <w:spacing w:after="120"/>
      <w:ind w:left="420" w:leftChars="200"/>
    </w:pPr>
  </w:style>
  <w:style w:type="paragraph" w:styleId="12">
    <w:name w:val="toc 5"/>
    <w:basedOn w:val="1"/>
    <w:next w:val="1"/>
    <w:qFormat/>
    <w:uiPriority w:val="0"/>
    <w:pPr>
      <w:ind w:left="1280"/>
      <w:jc w:val="left"/>
    </w:pPr>
    <w:rPr>
      <w:rFonts w:eastAsia="Calibri"/>
      <w:sz w:val="18"/>
      <w:szCs w:val="18"/>
    </w:rPr>
  </w:style>
  <w:style w:type="paragraph" w:styleId="13">
    <w:name w:val="Balloon Text"/>
    <w:basedOn w:val="1"/>
    <w:link w:val="30"/>
    <w:qFormat/>
    <w:uiPriority w:val="0"/>
    <w:pPr>
      <w:spacing w:line="240" w:lineRule="auto"/>
    </w:pPr>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Body Text First Indent"/>
    <w:basedOn w:val="9"/>
    <w:link w:val="34"/>
    <w:qFormat/>
    <w:uiPriority w:val="0"/>
    <w:pPr>
      <w:spacing w:after="120"/>
      <w:ind w:firstLine="420" w:firstLineChars="100"/>
      <w:jc w:val="both"/>
    </w:pPr>
    <w:rPr>
      <w:rFonts w:eastAsia="方正仿宋_GBK"/>
      <w:b w:val="0"/>
      <w:bCs w:val="0"/>
      <w:sz w:val="32"/>
    </w:rPr>
  </w:style>
  <w:style w:type="paragraph" w:styleId="21">
    <w:name w:val="Body Text First Indent 2"/>
    <w:basedOn w:val="11"/>
    <w:link w:val="32"/>
    <w:qFormat/>
    <w:uiPriority w:val="99"/>
    <w:pPr>
      <w:ind w:firstLine="420" w:firstLineChars="200"/>
    </w:pPr>
  </w:style>
  <w:style w:type="character" w:styleId="24">
    <w:name w:val="Strong"/>
    <w:basedOn w:val="23"/>
    <w:qFormat/>
    <w:uiPriority w:val="0"/>
    <w:rPr>
      <w:b/>
      <w:bCs/>
    </w:rPr>
  </w:style>
  <w:style w:type="paragraph" w:customStyle="1" w:styleId="25">
    <w:name w:val="p0"/>
    <w:basedOn w:val="1"/>
    <w:qFormat/>
    <w:uiPriority w:val="0"/>
    <w:pPr>
      <w:widowControl/>
    </w:pPr>
    <w:rPr>
      <w:rFonts w:ascii="Calibri" w:hAnsi="Calibri" w:eastAsia="宋体" w:cs="宋体"/>
      <w:kern w:val="0"/>
      <w:szCs w:val="32"/>
    </w:rPr>
  </w:style>
  <w:style w:type="character" w:customStyle="1" w:styleId="26">
    <w:name w:val="页码1"/>
    <w:basedOn w:val="23"/>
    <w:qFormat/>
    <w:uiPriority w:val="0"/>
    <w:rPr>
      <w:rFonts w:cs="Times New Roman"/>
    </w:rPr>
  </w:style>
  <w:style w:type="paragraph" w:customStyle="1" w:styleId="27">
    <w:name w:val="List Paragraph1"/>
    <w:basedOn w:val="1"/>
    <w:qFormat/>
    <w:uiPriority w:val="0"/>
    <w:pPr>
      <w:ind w:firstLine="420" w:firstLineChars="200"/>
    </w:pPr>
    <w:rPr>
      <w:szCs w:val="32"/>
    </w:rPr>
  </w:style>
  <w:style w:type="character" w:customStyle="1" w:styleId="28">
    <w:name w:val="NormalCharacter"/>
    <w:link w:val="29"/>
    <w:qFormat/>
    <w:uiPriority w:val="0"/>
  </w:style>
  <w:style w:type="paragraph" w:customStyle="1" w:styleId="29">
    <w:name w:val="UserStyle_1"/>
    <w:basedOn w:val="1"/>
    <w:link w:val="28"/>
    <w:qFormat/>
    <w:uiPriority w:val="0"/>
    <w:pPr>
      <w:widowControl/>
      <w:spacing w:line="856" w:lineRule="atLeast"/>
      <w:textAlignment w:val="baseline"/>
    </w:pPr>
  </w:style>
  <w:style w:type="character" w:customStyle="1" w:styleId="30">
    <w:name w:val="批注框文本 Char"/>
    <w:basedOn w:val="23"/>
    <w:link w:val="13"/>
    <w:qFormat/>
    <w:uiPriority w:val="0"/>
    <w:rPr>
      <w:rFonts w:eastAsia="方正仿宋_GBK" w:asciiTheme="minorHAnsi" w:hAnsiTheme="minorHAnsi" w:cstheme="minorBidi"/>
      <w:kern w:val="2"/>
      <w:sz w:val="18"/>
      <w:szCs w:val="18"/>
    </w:rPr>
  </w:style>
  <w:style w:type="character" w:customStyle="1" w:styleId="31">
    <w:name w:val="正文文本缩进 Char"/>
    <w:basedOn w:val="23"/>
    <w:link w:val="11"/>
    <w:qFormat/>
    <w:uiPriority w:val="0"/>
    <w:rPr>
      <w:rFonts w:eastAsia="方正仿宋_GBK" w:asciiTheme="minorHAnsi" w:hAnsiTheme="minorHAnsi" w:cstheme="minorBidi"/>
      <w:kern w:val="2"/>
      <w:sz w:val="32"/>
      <w:szCs w:val="24"/>
    </w:rPr>
  </w:style>
  <w:style w:type="character" w:customStyle="1" w:styleId="32">
    <w:name w:val="正文首行缩进 2 Char"/>
    <w:basedOn w:val="31"/>
    <w:link w:val="21"/>
    <w:qFormat/>
    <w:uiPriority w:val="0"/>
  </w:style>
  <w:style w:type="character" w:customStyle="1" w:styleId="33">
    <w:name w:val="正文文本 Char"/>
    <w:basedOn w:val="23"/>
    <w:link w:val="9"/>
    <w:qFormat/>
    <w:uiPriority w:val="0"/>
    <w:rPr>
      <w:rFonts w:eastAsia="楷体_GB2312" w:asciiTheme="minorHAnsi" w:hAnsiTheme="minorHAnsi" w:cstheme="minorBidi"/>
      <w:b/>
      <w:bCs/>
      <w:kern w:val="2"/>
      <w:sz w:val="44"/>
      <w:szCs w:val="24"/>
    </w:rPr>
  </w:style>
  <w:style w:type="character" w:customStyle="1" w:styleId="34">
    <w:name w:val="正文首行缩进 Char"/>
    <w:basedOn w:val="33"/>
    <w:link w:val="20"/>
    <w:qFormat/>
    <w:uiPriority w:val="0"/>
  </w:style>
  <w:style w:type="character" w:customStyle="1" w:styleId="35">
    <w:name w:val="font71"/>
    <w:basedOn w:val="23"/>
    <w:qFormat/>
    <w:uiPriority w:val="0"/>
    <w:rPr>
      <w:rFonts w:hint="eastAsia" w:ascii="方正仿宋_GBK" w:hAnsi="方正仿宋_GBK" w:eastAsia="方正仿宋_GBK" w:cs="方正仿宋_GBK"/>
      <w:color w:val="000000"/>
      <w:sz w:val="24"/>
      <w:szCs w:val="24"/>
      <w:u w:val="none"/>
    </w:rPr>
  </w:style>
  <w:style w:type="paragraph" w:customStyle="1" w:styleId="36">
    <w:name w:val="WPSOffice手动目录 1"/>
    <w:qFormat/>
    <w:uiPriority w:val="0"/>
    <w:rPr>
      <w:rFonts w:ascii="Calibri" w:hAnsi="Calibri" w:eastAsia="宋体" w:cs="Times New Roman"/>
      <w:lang w:val="en-US" w:eastAsia="zh-CN" w:bidi="ar-SA"/>
    </w:rPr>
  </w:style>
  <w:style w:type="paragraph" w:customStyle="1" w:styleId="37">
    <w:name w:val="WPSOffice手动目录 2"/>
    <w:qFormat/>
    <w:uiPriority w:val="0"/>
    <w:pPr>
      <w:ind w:left="200" w:leftChars="200"/>
    </w:pPr>
    <w:rPr>
      <w:rFonts w:ascii="Calibri" w:hAnsi="Calibri" w:eastAsia="宋体" w:cs="Times New Roman"/>
      <w:lang w:val="en-US" w:eastAsia="zh-CN" w:bidi="ar-SA"/>
    </w:rPr>
  </w:style>
  <w:style w:type="character" w:customStyle="1" w:styleId="38">
    <w:name w:val="标题 3 字符"/>
    <w:qFormat/>
    <w:uiPriority w:val="0"/>
    <w:rPr>
      <w:b/>
      <w:bCs/>
      <w:kern w:val="2"/>
      <w:sz w:val="32"/>
      <w:szCs w:val="32"/>
    </w:rPr>
  </w:style>
  <w:style w:type="paragraph" w:customStyle="1" w:styleId="39">
    <w:name w:val="表格"/>
    <w:basedOn w:val="1"/>
    <w:qFormat/>
    <w:uiPriority w:val="0"/>
    <w:pPr>
      <w:widowControl/>
      <w:tabs>
        <w:tab w:val="left" w:pos="377"/>
      </w:tabs>
      <w:adjustRightInd/>
      <w:snapToGrid/>
      <w:spacing w:line="240" w:lineRule="atLeast"/>
      <w:ind w:firstLine="0" w:firstLineChars="0"/>
      <w:jc w:val="center"/>
    </w:pPr>
    <w:rPr>
      <w:rFonts w:ascii="Calibri" w:hAnsi="Calibri" w:cs="宋体"/>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2357</Words>
  <Characters>2439</Characters>
  <Lines>88</Lines>
  <Paragraphs>24</Paragraphs>
  <TotalTime>1</TotalTime>
  <ScaleCrop>false</ScaleCrop>
  <LinksUpToDate>false</LinksUpToDate>
  <CharactersWithSpaces>2487</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2022-08-17T02:16:00Z</dcterms:created>
  <dc:creator>t</dc:creator>
  <cp:lastModifiedBy>刘东</cp:lastModifiedBy>
  <cp:lastPrinted>2022-05-11T08:46:00Z</cp:lastPrinted>
  <dcterms:modified xsi:type="dcterms:W3CDTF">2023-10-16T01:59:53Z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37C65AB8A8514BC48FC97866303F1DFC</vt:lpwstr>
  </property>
</Properties>
</file>