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K" w:hAnsi="方正仿宋_GBK" w:eastAsia="方正仿宋_GBK" w:cs="方正仿宋_GBK"/>
          <w:bCs/>
          <w:sz w:val="13"/>
          <w:szCs w:val="13"/>
          <w:lang w:eastAsia="zh-CN"/>
        </w:rPr>
      </w:pPr>
      <w:bookmarkStart w:id="0" w:name="_GoBack"/>
      <w:bookmarkEnd w:id="0"/>
    </w:p>
    <w:p>
      <w:pPr>
        <w:pStyle w:val="2"/>
        <w:rPr>
          <w:rFonts w:hint="eastAsia"/>
          <w:sz w:val="13"/>
          <w:szCs w:val="13"/>
          <w:lang w:eastAsia="zh-CN"/>
        </w:rPr>
      </w:pPr>
    </w:p>
    <w:p>
      <w:pPr>
        <w:rPr>
          <w:rFonts w:hint="eastAsia"/>
          <w:sz w:val="13"/>
          <w:szCs w:val="13"/>
          <w:lang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 xml:space="preserve"> </w:t>
      </w:r>
    </w:p>
    <w:p>
      <w:pPr>
        <w:rPr>
          <w:rFonts w:hint="eastAsia"/>
          <w:sz w:val="13"/>
          <w:szCs w:val="13"/>
          <w:lang w:eastAsia="zh-CN"/>
        </w:rPr>
      </w:pPr>
    </w:p>
    <w:p>
      <w:pPr>
        <w:pStyle w:val="2"/>
        <w:rPr>
          <w:rFonts w:hint="eastAsia"/>
          <w:sz w:val="13"/>
          <w:szCs w:val="13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1162"/>
          <w:tab w:val="center" w:pos="42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bCs/>
          <w:sz w:val="11"/>
          <w:szCs w:val="11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ab/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ab/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>北碚发改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〔20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val="en-US" w:eastAsia="zh-CN"/>
        </w:rPr>
        <w:t>23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〕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号</w:t>
      </w:r>
    </w:p>
    <w:p>
      <w:pPr>
        <w:jc w:val="center"/>
        <w:rPr>
          <w:rFonts w:hint="eastAsia" w:ascii="方正仿宋_GBK" w:hAnsi="方正仿宋_GBK" w:eastAsia="方正仿宋_GBK" w:cs="方正仿宋_GBK"/>
          <w:bCs/>
          <w:sz w:val="18"/>
          <w:szCs w:val="1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textAlignment w:val="auto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重庆市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北碚区发展和改革委员会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关于转发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" w:eastAsia="zh-CN"/>
        </w:rPr>
        <w:t>《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重庆市发展和改革委员会关于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印发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&lt;重庆市实行政府定价和政府指导价景区目录清单&gt;的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通知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" w:eastAsia="zh-CN"/>
        </w:rPr>
        <w:t>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的通知</w:t>
      </w:r>
    </w:p>
    <w:p>
      <w:pPr>
        <w:jc w:val="left"/>
        <w:rPr>
          <w:rFonts w:ascii="方正仿宋_GBK" w:cs="方正仿宋_GBK"/>
          <w:bCs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区文旅委：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现将《重庆市发展和改革委员会关于印发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&lt;重庆市实行政府定价和政府指导价景区目录清单&gt;的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通知》（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渝发改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收费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〔2022〕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1501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号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）转发给你们，请遵照执行。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590" w:leftChars="300" w:right="0" w:hanging="960" w:hangingChars="3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598" w:leftChars="304" w:right="0" w:hanging="960" w:hangingChars="3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附件：重庆市发展和改革委员会关于印发《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重庆市实行政府定价和政府指导价景区目录清单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》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的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通知（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渝发改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收费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〔2022〕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1501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号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 xml:space="preserve">                     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  <w:t>重庆市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eastAsia="zh-CN"/>
        </w:rPr>
        <w:t>北碚区发展和改革委员会</w:t>
      </w:r>
    </w:p>
    <w:p>
      <w:pPr>
        <w:jc w:val="center"/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 xml:space="preserve">                     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  <w:t>20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>23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  <w:t>年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  <w:t>月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  <w:t>日</w:t>
      </w:r>
    </w:p>
    <w:p/>
    <w:p/>
    <w:p>
      <w:pPr>
        <w:rPr>
          <w:rFonts w:hint="eastAsia" w:eastAsiaTheme="minorEastAsia"/>
          <w:lang w:eastAsia="zh-CN"/>
        </w:rPr>
      </w:pPr>
    </w:p>
    <w:p>
      <w:pPr>
        <w:pStyle w:val="2"/>
      </w:pPr>
    </w:p>
    <w:p/>
    <w:p>
      <w:pPr>
        <w:pStyle w:val="2"/>
      </w:pPr>
    </w:p>
    <w:p/>
    <w:p/>
    <w:p/>
    <w:p/>
    <w:p/>
    <w:p/>
    <w:p/>
    <w:p>
      <w:pPr>
        <w:rPr>
          <w:rFonts w:hint="eastAsia" w:ascii="方正仿宋_GBK"/>
          <w:sz w:val="28"/>
          <w:szCs w:val="28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42560" cy="7169150"/>
            <wp:effectExtent l="0" t="0" r="1524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71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25415" cy="7240905"/>
            <wp:effectExtent l="0" t="0" r="1333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440045" cy="7534275"/>
            <wp:effectExtent l="0" t="0" r="825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154930" cy="7131050"/>
            <wp:effectExtent l="0" t="0" r="762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71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440680" cy="7693025"/>
            <wp:effectExtent l="0" t="0" r="7620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360035" cy="7367270"/>
            <wp:effectExtent l="0" t="0" r="12065" b="50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36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textAlignment w:val="auto"/>
        <w:rPr>
          <w:rFonts w:hint="eastAsia"/>
          <w:sz w:val="10"/>
          <w:szCs w:val="10"/>
        </w:rPr>
      </w:pPr>
    </w:p>
    <w:p>
      <w:pPr>
        <w:widowControl/>
        <w:pBdr>
          <w:top w:val="single" w:color="auto" w:sz="6" w:space="2"/>
          <w:bottom w:val="single" w:color="auto" w:sz="6" w:space="1"/>
        </w:pBdr>
        <w:snapToGrid w:val="0"/>
        <w:ind w:firstLine="280" w:firstLineChars="100"/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抄送：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区财政局、区城市管理局、区林业局、区退役军人事务局、</w:t>
      </w:r>
    </w:p>
    <w:p>
      <w:pPr>
        <w:widowControl/>
        <w:pBdr>
          <w:top w:val="single" w:color="auto" w:sz="6" w:space="2"/>
          <w:bottom w:val="single" w:color="auto" w:sz="6" w:space="1"/>
        </w:pBdr>
        <w:snapToGrid w:val="0"/>
        <w:ind w:firstLine="1120" w:firstLineChars="400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区国资委、区市场监管局。</w:t>
      </w:r>
    </w:p>
    <w:p>
      <w:pPr>
        <w:widowControl/>
        <w:pBdr>
          <w:bottom w:val="single" w:color="auto" w:sz="6" w:space="1"/>
          <w:between w:val="single" w:color="auto" w:sz="6" w:space="1"/>
        </w:pBdr>
        <w:snapToGrid w:val="0"/>
        <w:ind w:firstLine="240" w:firstLineChars="100"/>
        <w:rPr>
          <w:rFonts w:hint="eastAsia"/>
          <w:sz w:val="10"/>
          <w:szCs w:val="10"/>
        </w:rPr>
      </w:pP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 xml:space="preserve">重庆市北碚区发展和改革委员会办公室             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 xml:space="preserve">        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20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23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年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月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日印发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2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R1yZa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FE7857"/>
    <w:rsid w:val="044F7AC5"/>
    <w:rsid w:val="09E50A3C"/>
    <w:rsid w:val="124B6D7A"/>
    <w:rsid w:val="12F65F1E"/>
    <w:rsid w:val="157F164A"/>
    <w:rsid w:val="1671257D"/>
    <w:rsid w:val="17F10FB9"/>
    <w:rsid w:val="1ADB75A2"/>
    <w:rsid w:val="1AEC2637"/>
    <w:rsid w:val="1EF612AF"/>
    <w:rsid w:val="25B64B09"/>
    <w:rsid w:val="32196AB4"/>
    <w:rsid w:val="32F43761"/>
    <w:rsid w:val="344037BE"/>
    <w:rsid w:val="36A8309B"/>
    <w:rsid w:val="37AF3B40"/>
    <w:rsid w:val="385167BF"/>
    <w:rsid w:val="38A54787"/>
    <w:rsid w:val="3AAB6493"/>
    <w:rsid w:val="3D2B2650"/>
    <w:rsid w:val="3E3D32AB"/>
    <w:rsid w:val="42E63408"/>
    <w:rsid w:val="452D57E1"/>
    <w:rsid w:val="453F7000"/>
    <w:rsid w:val="47650ABC"/>
    <w:rsid w:val="49A30C40"/>
    <w:rsid w:val="51BC1177"/>
    <w:rsid w:val="531E72E7"/>
    <w:rsid w:val="54044A0B"/>
    <w:rsid w:val="58630592"/>
    <w:rsid w:val="5A924908"/>
    <w:rsid w:val="6053697D"/>
    <w:rsid w:val="61DF6767"/>
    <w:rsid w:val="63F44780"/>
    <w:rsid w:val="64D6725D"/>
    <w:rsid w:val="64FE7857"/>
    <w:rsid w:val="65093289"/>
    <w:rsid w:val="68A11021"/>
    <w:rsid w:val="69B8128F"/>
    <w:rsid w:val="6F3429E7"/>
    <w:rsid w:val="705145E0"/>
    <w:rsid w:val="705F3FB2"/>
    <w:rsid w:val="72452E22"/>
    <w:rsid w:val="728A333D"/>
    <w:rsid w:val="74112AA5"/>
    <w:rsid w:val="746F23FE"/>
    <w:rsid w:val="75C703A8"/>
    <w:rsid w:val="76EF37F0"/>
    <w:rsid w:val="785C23EF"/>
    <w:rsid w:val="7943530D"/>
    <w:rsid w:val="7A0D58EE"/>
    <w:rsid w:val="7DDA54FD"/>
    <w:rsid w:val="7DDB6BA9"/>
    <w:rsid w:val="7EC5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2">
    <w:name w:val="heading 4"/>
    <w:basedOn w:val="3"/>
    <w:next w:val="1"/>
    <w:qFormat/>
    <w:uiPriority w:val="9"/>
    <w:pPr>
      <w:widowControl/>
      <w:adjustRightInd w:val="0"/>
      <w:snapToGrid w:val="0"/>
      <w:spacing w:line="594" w:lineRule="exact"/>
      <w:jc w:val="left"/>
      <w:outlineLvl w:val="3"/>
    </w:pPr>
    <w:rPr>
      <w:rFonts w:ascii="Times New Roman" w:hAnsi="Times New Roman" w:eastAsia="方正黑体_GBK"/>
      <w:sz w:val="28"/>
      <w:szCs w:val="28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hint="eastAsia"/>
      <w:sz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hint="eastAsia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区发改委</Company>
  <Pages>1</Pages>
  <Words>0</Words>
  <Characters>0</Characters>
  <Lines>0</Lines>
  <Paragraphs>0</Paragraphs>
  <TotalTime>155</TotalTime>
  <ScaleCrop>false</ScaleCrop>
  <LinksUpToDate>false</LinksUpToDate>
  <CharactersWithSpaces>0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2021-01-07T07:09:00Z</dcterms:created>
  <dc:creator>BBQFGW010</dc:creator>
  <cp:lastModifiedBy>Administrator</cp:lastModifiedBy>
  <cp:lastPrinted>2022-05-06T01:55:00Z</cp:lastPrinted>
  <dcterms:modified xsi:type="dcterms:W3CDTF">2023-01-16T06:05:18Z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  <property fmtid="{D5CDD505-2E9C-101B-9397-08002B2CF9AE}" pid="3" name="ICV">
    <vt:lpwstr>277BE7E9073F424CA9E08AFD7389A20A</vt:lpwstr>
  </property>
</Properties>
</file>