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baseline"/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baseline"/>
        <w:rPr>
          <w:rFonts w:hint="eastAsia" w:ascii="方正仿宋_GBK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ascii="方正仿宋_GBK"/>
        </w:rPr>
      </w:pPr>
      <w:r>
        <w:rPr>
          <w:rFonts w:hint="eastAsia" w:ascii="方正仿宋_GBK"/>
          <w:lang w:eastAsia="zh-CN"/>
        </w:rPr>
        <w:t>北碚发改</w:t>
      </w:r>
      <w:r>
        <w:rPr>
          <w:rFonts w:hint="eastAsia" w:ascii="方正仿宋_GBK"/>
        </w:rPr>
        <w:t>〔</w:t>
      </w:r>
      <w:r>
        <w:rPr>
          <w:rFonts w:ascii="方正仿宋_GBK"/>
        </w:rPr>
        <w:t>20</w:t>
      </w:r>
      <w:r>
        <w:rPr>
          <w:rFonts w:hint="eastAsia" w:ascii="方正仿宋_GBK"/>
          <w:lang w:val="en-US" w:eastAsia="zh-CN"/>
        </w:rPr>
        <w:t>23</w:t>
      </w:r>
      <w:r>
        <w:rPr>
          <w:rFonts w:hint="eastAsia" w:ascii="方正仿宋_GBK"/>
        </w:rPr>
        <w:t>〕</w:t>
      </w:r>
      <w:r>
        <w:rPr>
          <w:rFonts w:hint="eastAsia" w:ascii="方正仿宋_GBK"/>
          <w:lang w:val="en-US" w:eastAsia="zh-CN"/>
        </w:rPr>
        <w:t>17</w:t>
      </w:r>
      <w:r>
        <w:rPr>
          <w:rFonts w:hint="eastAsia" w:ascii="方正仿宋_GBK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rPr>
          <w:rFonts w:ascii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重庆市发展和改革委员会关于发布&lt;重庆市政府定价的经营服务性收费目录清单（2023年版）&gt;的公告》的通知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区内</w:t>
      </w:r>
      <w:r>
        <w:rPr>
          <w:rFonts w:hint="eastAsia" w:ascii="方正仿宋_GBK" w:hAnsi="方正仿宋_GBK" w:eastAsia="方正仿宋_GBK" w:cs="方正仿宋_GBK"/>
          <w:bCs/>
          <w:szCs w:val="32"/>
        </w:rPr>
        <w:t>各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相关单位</w:t>
      </w:r>
      <w:r>
        <w:rPr>
          <w:rFonts w:hint="eastAsia" w:ascii="方正仿宋_GBK" w:hAnsi="方正仿宋_GBK" w:eastAsia="方正仿宋_GBK" w:cs="方正仿宋_GBK"/>
          <w:szCs w:val="32"/>
        </w:rPr>
        <w:t>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pacing w:val="11"/>
        </w:rPr>
      </w:pPr>
      <w:r>
        <w:rPr>
          <w:rFonts w:hint="eastAsia" w:ascii="方正仿宋_GBK" w:hAnsi="方正仿宋_GBK" w:eastAsia="方正仿宋_GBK" w:cs="方正仿宋_GBK"/>
        </w:rPr>
        <w:t>现将</w:t>
      </w:r>
      <w:r>
        <w:rPr>
          <w:rFonts w:hint="eastAsia" w:ascii="方正仿宋_GBK" w:hAnsi="方正仿宋_GBK" w:eastAsia="方正仿宋_GBK" w:cs="方正仿宋_GBK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重庆市发展和改革委员会关于发布&lt;重庆市政府定价的经营服务性收费目录清单（202</w:t>
      </w:r>
      <w:r>
        <w:rPr>
          <w:rFonts w:hint="eastAsia" w:ascii="方正仿宋_GBK" w:hAnsi="方正仿宋_GBK" w:cs="方正仿宋_GBK"/>
          <w:bCs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年版）&gt;的公告</w:t>
      </w:r>
      <w:r>
        <w:rPr>
          <w:rFonts w:hint="eastAsia" w:ascii="方正仿宋_GBK" w:hAnsi="方正仿宋_GBK" w:eastAsia="方正仿宋_GBK" w:cs="方正仿宋_GBK"/>
          <w:bCs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  <w:bCs/>
        </w:rPr>
        <w:t>（渝发改</w:t>
      </w:r>
      <w:r>
        <w:rPr>
          <w:rFonts w:hint="eastAsia" w:ascii="方正仿宋_GBK" w:hAnsi="方正仿宋_GBK" w:cs="方正仿宋_GBK"/>
          <w:bCs/>
          <w:lang w:eastAsia="zh-CN"/>
        </w:rPr>
        <w:t>收费</w:t>
      </w:r>
      <w:r>
        <w:rPr>
          <w:rFonts w:hint="eastAsia" w:ascii="方正仿宋_GBK" w:hAnsi="方正仿宋_GBK" w:eastAsia="方正仿宋_GBK" w:cs="方正仿宋_GBK"/>
          <w:bCs/>
        </w:rPr>
        <w:t>〔</w:t>
      </w:r>
      <w:bookmarkStart w:id="0" w:name="C_fwnd"/>
      <w:bookmarkEnd w:id="0"/>
      <w:r>
        <w:rPr>
          <w:rFonts w:hint="eastAsia" w:ascii="方正仿宋_GBK" w:hAnsi="方正仿宋_GBK" w:eastAsia="方正仿宋_GBK" w:cs="方正仿宋_GBK"/>
          <w:bCs/>
        </w:rPr>
        <w:t>202</w:t>
      </w:r>
      <w:r>
        <w:rPr>
          <w:rFonts w:hint="eastAsia" w:ascii="方正仿宋_GBK" w:hAnsi="方正仿宋_GBK" w:cs="方正仿宋_GBK"/>
          <w:bCs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</w:rPr>
        <w:t>〕</w:t>
      </w:r>
      <w:bookmarkStart w:id="1" w:name="fwh"/>
      <w:bookmarkEnd w:id="1"/>
      <w:r>
        <w:rPr>
          <w:rFonts w:hint="eastAsia" w:ascii="方正仿宋_GBK" w:hAnsi="方正仿宋_GBK" w:cs="方正仿宋_GBK"/>
          <w:bCs/>
          <w:lang w:val="en-US" w:eastAsia="zh-CN"/>
        </w:rPr>
        <w:t>138</w:t>
      </w:r>
      <w:r>
        <w:rPr>
          <w:rFonts w:hint="eastAsia" w:ascii="方正仿宋_GBK" w:hAnsi="方正仿宋_GBK" w:eastAsia="方正仿宋_GBK" w:cs="方正仿宋_GBK"/>
          <w:bCs/>
        </w:rPr>
        <w:t>号</w:t>
      </w:r>
      <w:r>
        <w:rPr>
          <w:rFonts w:hint="eastAsia" w:ascii="方正仿宋_GBK" w:hAnsi="方正仿宋_GBK" w:eastAsia="方正仿宋_GBK" w:cs="方正仿宋_GBK"/>
        </w:rPr>
        <w:t>）转发给你们</w:t>
      </w:r>
      <w:r>
        <w:rPr>
          <w:rFonts w:hint="eastAsia" w:ascii="方正仿宋_GBK" w:hAnsi="方正仿宋_GBK" w:eastAsia="方正仿宋_GBK" w:cs="方正仿宋_GBK"/>
          <w:lang w:eastAsia="zh-CN"/>
        </w:rPr>
        <w:t>，请遵照执行。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666" w:leftChars="200" w:hanging="1026" w:hangingChars="300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spacing w:val="1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666" w:leftChars="200" w:hanging="1026" w:hangingChars="300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11"/>
        </w:rPr>
        <w:t>附件：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重庆市发展和改革委员会关于发布</w:t>
      </w:r>
      <w:r>
        <w:rPr>
          <w:rFonts w:hint="eastAsia" w:ascii="方正仿宋_GBK" w:hAnsi="方正仿宋_GBK" w:cs="方正仿宋_GBK"/>
          <w:bCs/>
          <w:szCs w:val="32"/>
          <w:lang w:val="en-US" w:eastAsia="zh-CN"/>
        </w:rPr>
        <w:t>《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重庆市政府定价的经营服务性收费目录清单（202</w:t>
      </w:r>
      <w:r>
        <w:rPr>
          <w:rFonts w:hint="eastAsia" w:ascii="方正仿宋_GBK" w:hAnsi="方正仿宋_GBK" w:cs="方正仿宋_GBK"/>
          <w:bCs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年版）</w:t>
      </w:r>
      <w:r>
        <w:rPr>
          <w:rFonts w:hint="eastAsia" w:ascii="方正仿宋_GBK" w:hAnsi="方正仿宋_GBK" w:cs="方正仿宋_GBK"/>
          <w:bCs/>
          <w:szCs w:val="32"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的公告</w:t>
      </w:r>
      <w:r>
        <w:rPr>
          <w:rFonts w:hint="eastAsia" w:ascii="方正仿宋_GBK" w:hAnsi="方正仿宋_GBK" w:eastAsia="方正仿宋_GBK" w:cs="方正仿宋_GBK"/>
          <w:bCs/>
        </w:rPr>
        <w:t>（渝发改</w:t>
      </w:r>
      <w:r>
        <w:rPr>
          <w:rFonts w:hint="eastAsia" w:ascii="方正仿宋_GBK" w:hAnsi="方正仿宋_GBK" w:cs="方正仿宋_GBK"/>
          <w:bCs/>
          <w:lang w:eastAsia="zh-CN"/>
        </w:rPr>
        <w:t>收费</w:t>
      </w:r>
      <w:r>
        <w:rPr>
          <w:rFonts w:hint="eastAsia" w:ascii="方正仿宋_GBK" w:hAnsi="方正仿宋_GBK" w:eastAsia="方正仿宋_GBK" w:cs="方正仿宋_GBK"/>
          <w:bCs/>
        </w:rPr>
        <w:t>〔202</w:t>
      </w:r>
      <w:r>
        <w:rPr>
          <w:rFonts w:hint="eastAsia" w:ascii="方正仿宋_GBK" w:hAnsi="方正仿宋_GBK" w:cs="方正仿宋_GBK"/>
          <w:bCs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</w:rPr>
        <w:t>〕</w:t>
      </w:r>
      <w:r>
        <w:rPr>
          <w:rFonts w:hint="eastAsia" w:ascii="方正仿宋_GBK" w:hAnsi="方正仿宋_GBK" w:cs="方正仿宋_GBK"/>
          <w:bCs/>
          <w:lang w:val="en-US" w:eastAsia="zh-CN"/>
        </w:rPr>
        <w:t>138</w:t>
      </w:r>
      <w:r>
        <w:rPr>
          <w:rFonts w:hint="eastAsia" w:ascii="方正仿宋_GBK" w:hAnsi="方正仿宋_GBK" w:eastAsia="方正仿宋_GBK" w:cs="方正仿宋_GBK"/>
          <w:bCs/>
        </w:rPr>
        <w:t>号</w:t>
      </w:r>
      <w:r>
        <w:rPr>
          <w:rFonts w:hint="eastAsia" w:ascii="方正仿宋_GBK" w:hAnsi="方正仿宋_GBK" w:eastAsia="方正仿宋_GBK" w:cs="方正仿宋_GBK"/>
        </w:rPr>
        <w:t>）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840" w:firstLineChars="1200"/>
        <w:jc w:val="left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jc w:val="center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 xml:space="preserve">              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年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月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bookmarkStart w:id="2" w:name="_GoBack"/>
      <w:bookmarkEnd w:id="2"/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7444740"/>
            <wp:effectExtent l="0" t="0" r="1206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4900"/>
            <wp:effectExtent l="0" t="0" r="508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8"/>
        </w:tabs>
        <w:bidi w:val="0"/>
        <w:jc w:val="left"/>
        <w:sectPr>
          <w:footerReference r:id="rId5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rtlGutter w:val="0"/>
          <w:docGrid w:type="lines" w:linePitch="439" w:charSpace="0"/>
        </w:sectPr>
      </w:pPr>
    </w:p>
    <w:p>
      <w:pPr>
        <w:tabs>
          <w:tab w:val="left" w:pos="2008"/>
        </w:tabs>
        <w:bidi w:val="0"/>
        <w:jc w:val="left"/>
      </w:pPr>
      <w:r>
        <w:drawing>
          <wp:inline distT="0" distB="0" distL="114300" distR="114300">
            <wp:extent cx="8843010" cy="6251575"/>
            <wp:effectExtent l="0" t="0" r="1524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08"/>
        </w:tabs>
        <w:bidi w:val="0"/>
        <w:jc w:val="left"/>
        <w:sectPr>
          <w:footerReference r:id="rId6" w:type="default"/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</w:p>
    <w:p>
      <w:pPr>
        <w:tabs>
          <w:tab w:val="left" w:pos="2008"/>
        </w:tabs>
        <w:bidi w:val="0"/>
        <w:jc w:val="left"/>
      </w:pPr>
      <w:r>
        <w:drawing>
          <wp:inline distT="0" distB="0" distL="114300" distR="114300">
            <wp:extent cx="8860155" cy="6263005"/>
            <wp:effectExtent l="0" t="0" r="17145" b="444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08"/>
        </w:tabs>
        <w:bidi w:val="0"/>
        <w:jc w:val="left"/>
        <w:sectPr>
          <w:footerReference r:id="rId7" w:type="default"/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  <w:r>
        <w:drawing>
          <wp:inline distT="0" distB="0" distL="114300" distR="114300">
            <wp:extent cx="8848090" cy="6254750"/>
            <wp:effectExtent l="0" t="0" r="1016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08"/>
        </w:tabs>
        <w:bidi w:val="0"/>
        <w:jc w:val="left"/>
      </w:pPr>
    </w:p>
    <w:p>
      <w:pPr>
        <w:tabs>
          <w:tab w:val="left" w:pos="2008"/>
        </w:tabs>
        <w:bidi w:val="0"/>
        <w:jc w:val="left"/>
      </w:pPr>
      <w:r>
        <w:drawing>
          <wp:inline distT="0" distB="0" distL="114300" distR="114300">
            <wp:extent cx="5264785" cy="7444740"/>
            <wp:effectExtent l="0" t="0" r="1206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  <w:sectPr>
          <w:footerReference r:id="rId8" w:type="default"/>
          <w:pgSz w:w="11906" w:h="16838"/>
          <w:pgMar w:top="1440" w:right="1803" w:bottom="1440" w:left="1803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 w:ascii="方正仿宋_GBK" w:eastAsia="方正仿宋_GBK"/>
          <w:sz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Bdr>
          <w:top w:val="single" w:color="auto" w:sz="4" w:space="1"/>
          <w:bottom w:val="single" w:color="auto" w:sz="4" w:space="1"/>
        </w:pBdr>
        <w:snapToGrid w:val="0"/>
        <w:ind w:firstLine="220" w:firstLineChars="100"/>
        <w:rPr>
          <w:rFonts w:hint="eastAsia"/>
          <w:lang w:val="en-US" w:eastAsia="zh-CN"/>
        </w:rPr>
      </w:pPr>
      <w:r>
        <w:rPr>
          <w:rFonts w:hint="eastAsia" w:ascii="方正仿宋_GBK" w:eastAsia="方正仿宋_GBK"/>
          <w:spacing w:val="-30"/>
          <w:sz w:val="28"/>
        </w:rPr>
        <w:t xml:space="preserve">重庆市北碚区发展和改革委员会办公室 </w:t>
      </w:r>
      <w:r>
        <w:rPr>
          <w:rFonts w:hint="eastAsia" w:ascii="方正仿宋_GBK" w:eastAsia="方正仿宋_GBK"/>
          <w:sz w:val="28"/>
        </w:rPr>
        <w:t xml:space="preserve">        </w:t>
      </w:r>
      <w:r>
        <w:rPr>
          <w:rFonts w:hint="eastAsia" w:ascii="方正仿宋_GBK"/>
          <w:sz w:val="28"/>
          <w:lang w:val="en-US" w:eastAsia="zh-CN"/>
        </w:rPr>
        <w:t xml:space="preserve">  2023</w:t>
      </w:r>
      <w:r>
        <w:rPr>
          <w:rFonts w:hint="eastAsia" w:ascii="方正仿宋_GBK" w:eastAsia="方正仿宋_GBK"/>
          <w:sz w:val="28"/>
        </w:rPr>
        <w:t xml:space="preserve">年 </w:t>
      </w:r>
      <w:r>
        <w:rPr>
          <w:rFonts w:hint="eastAsia" w:ascii="方正仿宋_GBK"/>
          <w:sz w:val="28"/>
          <w:lang w:val="en-US" w:eastAsia="zh-CN"/>
        </w:rPr>
        <w:t>2</w:t>
      </w:r>
      <w:r>
        <w:rPr>
          <w:rFonts w:hint="eastAsia" w:ascii="方正仿宋_GBK" w:eastAsia="方正仿宋_GBK"/>
          <w:sz w:val="28"/>
        </w:rPr>
        <w:t>月</w:t>
      </w:r>
      <w:r>
        <w:rPr>
          <w:rFonts w:hint="eastAsia" w:ascii="方正仿宋_GBK"/>
          <w:sz w:val="28"/>
          <w:lang w:val="en-US" w:eastAsia="zh-CN"/>
        </w:rPr>
        <w:t>1</w:t>
      </w:r>
      <w:r>
        <w:rPr>
          <w:rFonts w:hint="eastAsia" w:ascii="方正仿宋_GBK" w:eastAsia="方正仿宋_GBK"/>
          <w:sz w:val="28"/>
        </w:rPr>
        <w:t>日印发</w:t>
      </w:r>
    </w:p>
    <w:sectPr>
      <w:footerReference r:id="rId9" w:type="default"/>
      <w:pgSz w:w="11906" w:h="16838"/>
      <w:pgMar w:top="1440" w:right="1803" w:bottom="1440" w:left="1803" w:header="851" w:footer="992" w:gutter="0"/>
      <w:pgNumType w:fmt="numberInDash"/>
      <w:cols w:space="0" w:num="1"/>
      <w:rtlGutter w:val="0"/>
      <w:docGrid w:type="lines" w:linePitch="4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- 8 -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220"/>
  <w:displayHorizontalDrawingGridEvery w:val="1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4654E"/>
    <w:rsid w:val="00586A8B"/>
    <w:rsid w:val="01492505"/>
    <w:rsid w:val="01CD45B2"/>
    <w:rsid w:val="02631456"/>
    <w:rsid w:val="035C281F"/>
    <w:rsid w:val="05C8049B"/>
    <w:rsid w:val="05D4654E"/>
    <w:rsid w:val="071712D2"/>
    <w:rsid w:val="09D36B62"/>
    <w:rsid w:val="0A3E32FC"/>
    <w:rsid w:val="0C935339"/>
    <w:rsid w:val="0D4440E8"/>
    <w:rsid w:val="0EED7660"/>
    <w:rsid w:val="12A7384B"/>
    <w:rsid w:val="167A479D"/>
    <w:rsid w:val="17F05441"/>
    <w:rsid w:val="19A86192"/>
    <w:rsid w:val="1C3126FF"/>
    <w:rsid w:val="1D9C1E32"/>
    <w:rsid w:val="1E6D4484"/>
    <w:rsid w:val="20B816F1"/>
    <w:rsid w:val="22015DF6"/>
    <w:rsid w:val="22492951"/>
    <w:rsid w:val="228A2030"/>
    <w:rsid w:val="252F098E"/>
    <w:rsid w:val="2613417B"/>
    <w:rsid w:val="267D5CF6"/>
    <w:rsid w:val="26C50D39"/>
    <w:rsid w:val="288376C6"/>
    <w:rsid w:val="294E22F1"/>
    <w:rsid w:val="2AC2482A"/>
    <w:rsid w:val="2C0B0AA3"/>
    <w:rsid w:val="2C58509C"/>
    <w:rsid w:val="2EE100FD"/>
    <w:rsid w:val="33E51843"/>
    <w:rsid w:val="35006156"/>
    <w:rsid w:val="37B941B2"/>
    <w:rsid w:val="384F28C3"/>
    <w:rsid w:val="3CBC7F5D"/>
    <w:rsid w:val="3D47115A"/>
    <w:rsid w:val="3E6E1693"/>
    <w:rsid w:val="41294247"/>
    <w:rsid w:val="415B5A65"/>
    <w:rsid w:val="420503DF"/>
    <w:rsid w:val="47505CC8"/>
    <w:rsid w:val="49FE0876"/>
    <w:rsid w:val="4D3C5FD9"/>
    <w:rsid w:val="4D415FA1"/>
    <w:rsid w:val="4D69404B"/>
    <w:rsid w:val="4D9D6F0E"/>
    <w:rsid w:val="4E1E72BD"/>
    <w:rsid w:val="51167979"/>
    <w:rsid w:val="513879EE"/>
    <w:rsid w:val="53597041"/>
    <w:rsid w:val="54915E37"/>
    <w:rsid w:val="54BF4AB1"/>
    <w:rsid w:val="58BB769B"/>
    <w:rsid w:val="5BD413ED"/>
    <w:rsid w:val="5C736DDC"/>
    <w:rsid w:val="5CD71CFA"/>
    <w:rsid w:val="5CE214B0"/>
    <w:rsid w:val="5DE93728"/>
    <w:rsid w:val="5E461FA0"/>
    <w:rsid w:val="6218506E"/>
    <w:rsid w:val="621C2926"/>
    <w:rsid w:val="623F6D5C"/>
    <w:rsid w:val="631937DE"/>
    <w:rsid w:val="63F61B99"/>
    <w:rsid w:val="64D13381"/>
    <w:rsid w:val="67E125AB"/>
    <w:rsid w:val="68FF3E92"/>
    <w:rsid w:val="6AE52055"/>
    <w:rsid w:val="6E173931"/>
    <w:rsid w:val="74235136"/>
    <w:rsid w:val="761C4A31"/>
    <w:rsid w:val="76526B85"/>
    <w:rsid w:val="77263FE4"/>
    <w:rsid w:val="789200B4"/>
    <w:rsid w:val="7B59189E"/>
    <w:rsid w:val="7BE13A5E"/>
    <w:rsid w:val="7CED0199"/>
    <w:rsid w:val="7D722057"/>
    <w:rsid w:val="7E651FD6"/>
    <w:rsid w:val="7FE7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4"/>
    <w:basedOn w:val="3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paragraph" w:customStyle="1" w:styleId="11">
    <w:name w:val="Char"/>
    <w:basedOn w:val="1"/>
    <w:qFormat/>
    <w:uiPriority w:val="0"/>
    <w:rPr>
      <w:rFonts w:eastAsia="宋体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100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2020-11-20T08:26:00Z</dcterms:created>
  <dc:creator>f</dc:creator>
  <cp:lastModifiedBy>fgw</cp:lastModifiedBy>
  <cp:lastPrinted>2023-02-01T06:28:29Z</cp:lastPrinted>
  <dcterms:modified xsi:type="dcterms:W3CDTF">2023-02-01T06:57:48Z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18D4566C7D7148D2B95FDE9F4A41C944</vt:lpwstr>
  </property>
</Properties>
</file>