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仿宋_GBK" w:hAnsi="宋体"/>
          <w:sz w:val="44"/>
        </w:rPr>
      </w:pPr>
    </w:p>
    <w:p>
      <w:pPr>
        <w:spacing w:line="560" w:lineRule="exact"/>
        <w:ind w:firstLine="640" w:firstLineChars="200"/>
        <w:rPr>
          <w:rFonts w:ascii="黑体" w:eastAsia="黑体"/>
          <w:snapToGrid w:val="0"/>
          <w:kern w:val="0"/>
          <w:szCs w:val="32"/>
        </w:rPr>
      </w:pPr>
    </w:p>
    <w:p>
      <w:pPr>
        <w:spacing w:line="560" w:lineRule="exact"/>
        <w:ind w:firstLine="640" w:firstLineChars="200"/>
        <w:rPr>
          <w:rFonts w:ascii="黑体" w:eastAsia="黑体"/>
          <w:snapToGrid w:val="0"/>
          <w:kern w:val="0"/>
          <w:szCs w:val="32"/>
        </w:rPr>
      </w:pPr>
    </w:p>
    <w:p>
      <w:pPr>
        <w:jc w:val="center"/>
        <w:rPr>
          <w:rFonts w:ascii="方正仿宋_GBK"/>
          <w:spacing w:val="-20"/>
          <w:w w:val="66"/>
          <w:sz w:val="38"/>
        </w:rPr>
      </w:pPr>
      <w:r>
        <w:rPr>
          <w:rFonts w:hint="eastAsia" w:ascii="方正小标宋_GBK" w:eastAsia="方正小标宋_GBK"/>
          <w:color w:val="FF0000"/>
          <w:spacing w:val="-20"/>
          <w:w w:val="66"/>
          <w:kern w:val="0"/>
          <w:sz w:val="106"/>
        </w:rPr>
        <w:t>重庆市北碚区科学技术局文件</w:t>
      </w:r>
    </w:p>
    <w:p>
      <w:pPr>
        <w:spacing w:line="560" w:lineRule="exact"/>
        <w:ind w:right="204" w:rightChars="0"/>
        <w:jc w:val="center"/>
        <w:rPr>
          <w:rFonts w:ascii="方正仿宋_GBK"/>
          <w:szCs w:val="32"/>
        </w:rPr>
      </w:pPr>
      <w:r>
        <w:rPr>
          <w:rFonts w:hint="eastAsia" w:ascii="方正仿宋_GBK" w:hAnsi="宋体"/>
        </w:rPr>
        <w:t>北碚科局发〔</w:t>
      </w:r>
      <w:r>
        <w:rPr>
          <w:rFonts w:ascii="方正仿宋_GBK" w:hAnsi="宋体"/>
        </w:rPr>
        <w:t>20</w:t>
      </w:r>
      <w:r>
        <w:rPr>
          <w:rFonts w:hint="eastAsia" w:ascii="方正仿宋_GBK" w:hAnsi="宋体"/>
        </w:rPr>
        <w:t>2</w:t>
      </w:r>
      <w:r>
        <w:rPr>
          <w:rFonts w:hint="eastAsia" w:ascii="方正仿宋_GBK" w:hAnsi="宋体"/>
          <w:lang w:val="en-US" w:eastAsia="zh-CN"/>
        </w:rPr>
        <w:t>4</w:t>
      </w:r>
      <w:r>
        <w:rPr>
          <w:rFonts w:ascii="方正仿宋_GBK" w:hAnsi="宋体"/>
        </w:rPr>
        <w:t>〕</w:t>
      </w:r>
      <w:r>
        <w:rPr>
          <w:rFonts w:hint="eastAsia" w:ascii="方正仿宋_GBK" w:hAnsi="宋体"/>
          <w:lang w:val="en-US" w:eastAsia="zh-CN"/>
        </w:rPr>
        <w:t>8</w:t>
      </w:r>
      <w:r>
        <w:rPr>
          <w:rFonts w:ascii="方正仿宋_GBK" w:hAnsi="宋体"/>
        </w:rPr>
        <w:t>号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eastAsia="方正小标宋_GBK"/>
          <w:spacing w:val="-3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191135</wp:posOffset>
                </wp:positionV>
                <wp:extent cx="5829300" cy="635"/>
                <wp:effectExtent l="0" t="0" r="19050" b="3746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.5pt;margin-top:15.05pt;height:0.05pt;width:459pt;z-index:251659264;mso-width-relative:page;mso-height-relative:page;" filled="f" stroked="t" coordsize="21600,21600" o:gfxdata="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Y4psrdYA&#10;AAAJAQAADwAAAAAAAAABACAAAAAiAAAAZHJzL2Rvd25yZXYueG1sUEsBAhQAFAAAAAgAh07iQH1G&#10;Y/3oAQAArQMAAA4AAAAAAAAAAQAgAAAAJQEAAGRycy9lMm9Eb2MueG1sUEsFBgAAAAAGAAYAWQEA&#10;AH8FAAAAAA==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方正小标宋_GBK"/>
          <w:color w:val="000000"/>
          <w:sz w:val="44"/>
          <w:szCs w:val="44"/>
        </w:rPr>
      </w:pPr>
      <w:bookmarkStart w:id="0" w:name="_Hlk117065308"/>
      <w:r>
        <w:rPr>
          <w:rFonts w:hint="eastAsia" w:eastAsia="方正小标宋_GBK"/>
          <w:color w:val="000000"/>
          <w:sz w:val="44"/>
          <w:szCs w:val="44"/>
        </w:rPr>
        <w:t>重庆市北碚区科学技术局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关于征集2024年度</w:t>
      </w:r>
      <w:bookmarkStart w:id="1" w:name="_Hlk161335018"/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川渝（绵碚）</w:t>
      </w:r>
      <w:bookmarkEnd w:id="1"/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科技合作项目的通知</w:t>
      </w:r>
    </w:p>
    <w:bookmarkEnd w:id="0"/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Cs w:val="32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Cs w:val="32"/>
        </w:rPr>
      </w:pPr>
      <w:r>
        <w:rPr>
          <w:rFonts w:hint="eastAsia" w:ascii="方正仿宋_GBK" w:hAnsi="方正仿宋_GBK" w:eastAsia="方正仿宋_GBK" w:cs="方正仿宋_GBK"/>
          <w:szCs w:val="32"/>
        </w:rPr>
        <w:t>各高校院所、企事业单位、科技型企业、科技服务机构，各有关单位：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Cs w:val="32"/>
        </w:rPr>
      </w:pPr>
      <w:r>
        <w:rPr>
          <w:rFonts w:hint="eastAsia" w:ascii="方正仿宋_GBK" w:hAnsi="方正仿宋_GBK" w:eastAsia="方正仿宋_GBK" w:cs="方正仿宋_GBK"/>
          <w:szCs w:val="32"/>
        </w:rPr>
        <w:t>为加快推进成渝地区双城经济圈建设，推动区域交流合作项目化、清单化、示范化，特开展2024年度川渝（绵碚）科技合作项目征集工作。现将有关事宜通知如下：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一、征集时间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Cs w:val="32"/>
        </w:rPr>
      </w:pPr>
      <w:r>
        <w:rPr>
          <w:rFonts w:hint="eastAsia" w:ascii="方正仿宋_GBK" w:hAnsi="方正仿宋_GBK" w:eastAsia="方正仿宋_GBK" w:cs="方正仿宋_GBK"/>
          <w:szCs w:val="32"/>
        </w:rPr>
        <w:t>初次填报截止时间为2024年3月29日，后续视情况动态补充。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二、征集内容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szCs w:val="32"/>
        </w:rPr>
      </w:pPr>
      <w:r>
        <w:rPr>
          <w:rFonts w:hint="eastAsia"/>
          <w:szCs w:val="32"/>
        </w:rPr>
        <w:t>区内各高校院所、企事业单位、科技型企业、科技服务机构等与四川省（以绵阳为主，拓展至成都、广安、巴中等地）各单位之间开展的资源共享、人才交流、平台联建、联合攻关、成果转化和产业化等科技合作活动与项目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三、支持方式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szCs w:val="32"/>
        </w:rPr>
      </w:pPr>
      <w:r>
        <w:rPr>
          <w:rFonts w:hint="eastAsia"/>
          <w:szCs w:val="32"/>
        </w:rPr>
        <w:t>将根据征求到的项目合作开展情况，择优立项给予适当支持。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四、其他事项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Cs w:val="32"/>
        </w:rPr>
      </w:pPr>
      <w:r>
        <w:rPr>
          <w:rFonts w:hint="eastAsia" w:ascii="方正仿宋_GBK" w:hAnsi="方正仿宋_GBK" w:eastAsia="方正仿宋_GBK" w:cs="方正仿宋_GBK"/>
          <w:szCs w:val="32"/>
        </w:rPr>
        <w:t>请各高校院所、企事业单位、科技型企业、科技服务机构等积极填报项目清单（</w:t>
      </w:r>
      <w:r>
        <w:rPr>
          <w:rFonts w:hint="eastAsia" w:ascii="方正仿宋_GBK" w:hAnsi="方正仿宋_GBK" w:cs="方正仿宋_GBK"/>
          <w:szCs w:val="32"/>
          <w:lang w:eastAsia="zh-CN"/>
        </w:rPr>
        <w:t>见</w:t>
      </w:r>
      <w:r>
        <w:rPr>
          <w:rFonts w:hint="eastAsia" w:ascii="方正仿宋_GBK" w:hAnsi="方正仿宋_GBK" w:eastAsia="方正仿宋_GBK" w:cs="方正仿宋_GBK"/>
          <w:szCs w:val="32"/>
        </w:rPr>
        <w:t>附件1），并于3月29日前报区科技局邮箱。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Cs w:val="32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Cs w:val="32"/>
        </w:rPr>
      </w:pPr>
      <w:r>
        <w:rPr>
          <w:rFonts w:hint="eastAsia" w:ascii="方正仿宋_GBK" w:hAnsi="方正仿宋_GBK" w:eastAsia="方正仿宋_GBK" w:cs="方正仿宋_GBK"/>
          <w:szCs w:val="32"/>
        </w:rPr>
        <w:t>联系方式：曹老师，</w:t>
      </w:r>
      <w:r>
        <w:rPr>
          <w:rFonts w:hint="eastAsia" w:ascii="方正仿宋_GBK" w:hAnsi="方正仿宋_GBK" w:cs="方正仿宋_GBK"/>
          <w:szCs w:val="32"/>
          <w:lang w:eastAsia="zh-CN"/>
        </w:rPr>
        <w:t>联系电话：</w:t>
      </w:r>
      <w:r>
        <w:rPr>
          <w:rFonts w:hint="eastAsia" w:ascii="方正仿宋_GBK" w:hAnsi="方正仿宋_GBK" w:eastAsia="方正仿宋_GBK" w:cs="方正仿宋_GBK"/>
          <w:szCs w:val="32"/>
        </w:rPr>
        <w:t>023-68862065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Cs w:val="32"/>
        </w:rPr>
      </w:pPr>
      <w:r>
        <w:rPr>
          <w:rFonts w:hint="eastAsia" w:ascii="方正仿宋_GBK" w:hAnsi="方正仿宋_GBK" w:eastAsia="方正仿宋_GBK" w:cs="方正仿宋_GBK"/>
          <w:szCs w:val="32"/>
        </w:rPr>
        <w:t>邮箱：bbkw308@163.com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Cs w:val="32"/>
        </w:rPr>
      </w:pPr>
      <w:bookmarkStart w:id="3" w:name="_GoBack"/>
      <w:bookmarkEnd w:id="3"/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Cs w:val="32"/>
        </w:rPr>
      </w:pPr>
      <w:r>
        <w:rPr>
          <w:rFonts w:hint="eastAsia" w:ascii="方正仿宋_GBK" w:hAnsi="方正仿宋_GBK" w:eastAsia="方正仿宋_GBK" w:cs="方正仿宋_GBK"/>
          <w:szCs w:val="32"/>
        </w:rPr>
        <w:t>附件：</w:t>
      </w:r>
      <w:bookmarkStart w:id="2" w:name="_Hlk161674594"/>
      <w:r>
        <w:rPr>
          <w:rFonts w:hint="eastAsia" w:ascii="方正仿宋_GBK" w:hAnsi="方正仿宋_GBK" w:eastAsia="方正仿宋_GBK" w:cs="方正仿宋_GBK"/>
          <w:szCs w:val="32"/>
        </w:rPr>
        <w:t>2024年度川渝（绵碚）科技合作项目清单</w:t>
      </w:r>
      <w:bookmarkEnd w:id="2"/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Cs w:val="32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Cs w:val="32"/>
        </w:rPr>
      </w:pPr>
    </w:p>
    <w:p>
      <w:pPr>
        <w:keepNext w:val="0"/>
        <w:keepLines w:val="0"/>
        <w:pageBreakBefore w:val="0"/>
        <w:kinsoku/>
        <w:wordWrap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方正仿宋_GBK" w:hAnsi="方正仿宋_GBK" w:eastAsia="方正仿宋_GBK" w:cs="方正仿宋_GBK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Cs w:val="32"/>
        </w:rPr>
        <w:t>重庆市北碚区科学技术局</w:t>
      </w:r>
      <w:r>
        <w:rPr>
          <w:rFonts w:hint="eastAsia" w:ascii="方正仿宋_GBK" w:hAnsi="方正仿宋_GBK" w:cs="方正仿宋_GBK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right="640" w:firstLine="640" w:firstLineChars="200"/>
        <w:jc w:val="center"/>
        <w:textAlignment w:val="auto"/>
        <w:rPr>
          <w:rFonts w:hint="eastAsia" w:ascii="方正仿宋_GBK" w:hAnsi="方正仿宋_GBK" w:eastAsia="方正仿宋_GBK" w:cs="方正仿宋_GBK"/>
          <w:szCs w:val="32"/>
        </w:rPr>
      </w:pPr>
      <w:r>
        <w:rPr>
          <w:rFonts w:hint="eastAsia" w:ascii="方正仿宋_GBK" w:hAnsi="方正仿宋_GBK" w:cs="方正仿宋_GBK"/>
          <w:szCs w:val="32"/>
          <w:lang w:val="en-US" w:eastAsia="zh-CN"/>
        </w:rPr>
        <w:t xml:space="preserve">                             </w:t>
      </w:r>
      <w:r>
        <w:rPr>
          <w:rFonts w:hint="eastAsia" w:ascii="方正仿宋_GBK" w:hAnsi="方正仿宋_GBK" w:eastAsia="方正仿宋_GBK" w:cs="方正仿宋_GBK"/>
          <w:szCs w:val="32"/>
        </w:rPr>
        <w:t>2024年3月19日</w:t>
      </w:r>
    </w:p>
    <w:p>
      <w:pPr>
        <w:spacing w:line="560" w:lineRule="exact"/>
        <w:ind w:right="640"/>
        <w:jc w:val="left"/>
        <w:rPr>
          <w:rFonts w:hint="eastAsia" w:ascii="方正黑体_GBK" w:eastAsia="方正黑体_GBK"/>
          <w:szCs w:val="32"/>
        </w:rPr>
        <w:sectPr>
          <w:headerReference r:id="rId3" w:type="default"/>
          <w:footerReference r:id="rId4" w:type="default"/>
          <w:pgSz w:w="11906" w:h="16838"/>
          <w:pgMar w:top="2098" w:right="1474" w:bottom="1984" w:left="1587" w:header="851" w:footer="992" w:gutter="0"/>
          <w:pgNumType w:fmt="decimal"/>
          <w:cols w:space="0" w:num="1"/>
          <w:rtlGutter w:val="0"/>
          <w:docGrid w:type="lines" w:linePitch="442" w:charSpace="0"/>
        </w:sectPr>
      </w:pPr>
    </w:p>
    <w:p>
      <w:pPr>
        <w:spacing w:line="560" w:lineRule="exact"/>
        <w:ind w:right="640"/>
        <w:jc w:val="left"/>
        <w:rPr>
          <w:rFonts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附件</w:t>
      </w:r>
    </w:p>
    <w:p>
      <w:pPr>
        <w:spacing w:line="560" w:lineRule="exact"/>
        <w:ind w:right="640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2024年度川渝（绵碚）科技合作项目清单</w:t>
      </w:r>
    </w:p>
    <w:tbl>
      <w:tblPr>
        <w:tblStyle w:val="20"/>
        <w:tblW w:w="154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"/>
        <w:gridCol w:w="1864"/>
        <w:gridCol w:w="1984"/>
        <w:gridCol w:w="3119"/>
        <w:gridCol w:w="3118"/>
        <w:gridCol w:w="1418"/>
        <w:gridCol w:w="1417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68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黑体_GBK" w:hAnsi="Times New Roman" w:eastAsia="方正黑体_GBK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sz w:val="28"/>
                <w:szCs w:val="28"/>
              </w:rPr>
              <w:t>序号</w:t>
            </w:r>
          </w:p>
        </w:tc>
        <w:tc>
          <w:tcPr>
            <w:tcW w:w="186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黑体_GBK" w:hAnsi="Times New Roman" w:eastAsia="方正黑体_GBK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sz w:val="28"/>
                <w:szCs w:val="28"/>
              </w:rPr>
              <w:t>合作单位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黑体_GBK" w:hAnsi="Times New Roman" w:eastAsia="方正黑体_GBK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sz w:val="28"/>
                <w:szCs w:val="28"/>
              </w:rPr>
              <w:t>项目名称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黑体_GBK" w:hAnsi="Times New Roman" w:eastAsia="方正黑体_GBK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sz w:val="28"/>
                <w:szCs w:val="28"/>
              </w:rPr>
              <w:t>项目简介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黑体_GBK" w:hAnsi="Times New Roman" w:eastAsia="方正黑体_GBK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sz w:val="28"/>
                <w:szCs w:val="28"/>
              </w:rPr>
              <w:t>2</w:t>
            </w:r>
            <w:r>
              <w:rPr>
                <w:rFonts w:ascii="方正黑体_GBK" w:hAnsi="Times New Roman" w:eastAsia="方正黑体_GBK"/>
                <w:sz w:val="28"/>
                <w:szCs w:val="28"/>
              </w:rPr>
              <w:t>024</w:t>
            </w:r>
            <w:r>
              <w:rPr>
                <w:rFonts w:hint="eastAsia" w:ascii="方正黑体_GBK" w:hAnsi="Times New Roman" w:eastAsia="方正黑体_GBK"/>
                <w:sz w:val="28"/>
                <w:szCs w:val="28"/>
              </w:rPr>
              <w:t>年工作计划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黑体_GBK" w:hAnsi="Times New Roman" w:eastAsia="方正黑体_GBK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sz w:val="28"/>
                <w:szCs w:val="28"/>
              </w:rPr>
              <w:t>项目周期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黑体_GBK" w:hAnsi="Times New Roman" w:eastAsia="方正黑体_GBK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sz w:val="28"/>
                <w:szCs w:val="28"/>
              </w:rPr>
              <w:t>项目投资</w:t>
            </w:r>
          </w:p>
          <w:p>
            <w:pPr>
              <w:pStyle w:val="2"/>
              <w:spacing w:after="0" w:line="320" w:lineRule="exact"/>
              <w:jc w:val="center"/>
              <w:rPr>
                <w:rFonts w:ascii="Calibri" w:hAnsi="Calibri"/>
                <w:szCs w:val="22"/>
              </w:rPr>
            </w:pPr>
            <w:r>
              <w:rPr>
                <w:rFonts w:hint="eastAsia" w:ascii="方正黑体_GBK" w:hAnsi="Times New Roman" w:eastAsia="方正黑体_GBK"/>
                <w:sz w:val="28"/>
                <w:szCs w:val="28"/>
              </w:rPr>
              <w:t>（万元）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黑体_GBK" w:hAnsi="Times New Roman" w:eastAsia="方正黑体_GBK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sz w:val="28"/>
                <w:szCs w:val="28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  <w:jc w:val="center"/>
        </w:trPr>
        <w:tc>
          <w:tcPr>
            <w:tcW w:w="683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示例</w:t>
            </w:r>
          </w:p>
        </w:tc>
        <w:tc>
          <w:tcPr>
            <w:tcW w:w="1864" w:type="dxa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</w:rPr>
              <w:t>重庆市xxx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研究院</w:t>
            </w:r>
            <w:r>
              <w:rPr>
                <w:rFonts w:hint="eastAsia" w:ascii="Times New Roman" w:hAnsi="Times New Roman"/>
                <w:color w:val="auto"/>
                <w:sz w:val="28"/>
                <w:szCs w:val="28"/>
              </w:rPr>
              <w:t>/有限公司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</w:rPr>
              <w:t>（北碚）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</w:rPr>
              <w:t>xxx研究/开发/产业化</w:t>
            </w:r>
          </w:p>
          <w:p>
            <w:pPr>
              <w:widowControl/>
              <w:spacing w:line="320" w:lineRule="exact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</w:rPr>
              <w:t>xxx活动对接/交流</w:t>
            </w:r>
          </w:p>
          <w:p>
            <w:pPr>
              <w:widowControl/>
              <w:spacing w:line="320" w:lineRule="exact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</w:rPr>
              <w:t>xxx平台共建</w:t>
            </w:r>
          </w:p>
        </w:tc>
        <w:tc>
          <w:tcPr>
            <w:tcW w:w="3119" w:type="dxa"/>
            <w:vMerge w:val="restart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</w:rPr>
              <w:t>（简述合作内容、预期效果等）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</w:rPr>
              <w:t>（按月或按季度填写）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023.06</w:t>
            </w:r>
            <w:r>
              <w:rPr>
                <w:rFonts w:hint="eastAsia" w:ascii="Times New Roman" w:hAnsi="Times New Roman"/>
                <w:color w:val="auto"/>
                <w:sz w:val="28"/>
                <w:szCs w:val="28"/>
              </w:rPr>
              <w:t>-</w:t>
            </w:r>
          </w:p>
          <w:p>
            <w:pPr>
              <w:widowControl/>
              <w:spacing w:line="320" w:lineRule="exact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2025.12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</w:rPr>
              <w:t>姓名</w:t>
            </w:r>
          </w:p>
          <w:p>
            <w:pPr>
              <w:pStyle w:val="2"/>
              <w:spacing w:after="0" w:line="32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</w:rPr>
              <w:t>电话</w:t>
            </w:r>
          </w:p>
          <w:p>
            <w:pPr>
              <w:pStyle w:val="2"/>
              <w:spacing w:after="0" w:line="32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</w:rPr>
              <w:t>邮箱</w:t>
            </w:r>
          </w:p>
          <w:p>
            <w:pPr>
              <w:pStyle w:val="2"/>
              <w:spacing w:after="0" w:line="32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</w:rPr>
              <w:t>（北碚）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atLeast"/>
          <w:jc w:val="center"/>
        </w:trPr>
        <w:tc>
          <w:tcPr>
            <w:tcW w:w="683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Calibri" w:hAnsi="Calibri"/>
                <w:color w:val="auto"/>
                <w:sz w:val="28"/>
                <w:szCs w:val="28"/>
              </w:rPr>
            </w:pPr>
          </w:p>
        </w:tc>
        <w:tc>
          <w:tcPr>
            <w:tcW w:w="1864" w:type="dxa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</w:rPr>
              <w:t>西南xx大学/服务机构</w:t>
            </w:r>
          </w:p>
          <w:p>
            <w:pPr>
              <w:widowControl/>
              <w:spacing w:line="320" w:lineRule="exact"/>
              <w:jc w:val="center"/>
              <w:rPr>
                <w:rFonts w:ascii="Calibri" w:hAnsi="Calibri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</w:rPr>
              <w:t>（绵阳）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spacing w:line="320" w:lineRule="exact"/>
              <w:rPr>
                <w:rFonts w:hint="eastAsia" w:ascii="Calibri" w:hAnsi="Calibri"/>
                <w:color w:val="auto"/>
                <w:sz w:val="28"/>
                <w:szCs w:val="28"/>
              </w:rPr>
            </w:pPr>
          </w:p>
        </w:tc>
        <w:tc>
          <w:tcPr>
            <w:tcW w:w="3119" w:type="dxa"/>
            <w:vMerge w:val="continue"/>
            <w:vAlign w:val="center"/>
          </w:tcPr>
          <w:p>
            <w:pPr>
              <w:widowControl/>
              <w:spacing w:line="320" w:lineRule="exact"/>
              <w:rPr>
                <w:rFonts w:hint="eastAsia" w:ascii="Calibri" w:hAnsi="Calibri"/>
                <w:color w:val="auto"/>
                <w:sz w:val="28"/>
                <w:szCs w:val="28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Calibri" w:hAnsi="Calibri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320" w:lineRule="exact"/>
              <w:rPr>
                <w:rFonts w:hint="eastAsia" w:ascii="Calibri" w:hAnsi="Calibri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320" w:lineRule="exact"/>
              <w:rPr>
                <w:rFonts w:ascii="Calibri" w:hAnsi="Calibri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spacing w:after="0" w:line="32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</w:rPr>
              <w:t>姓名</w:t>
            </w:r>
          </w:p>
          <w:p>
            <w:pPr>
              <w:pStyle w:val="2"/>
              <w:spacing w:after="0" w:line="32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</w:rPr>
              <w:t>电话</w:t>
            </w:r>
          </w:p>
          <w:p>
            <w:pPr>
              <w:pStyle w:val="2"/>
              <w:spacing w:after="0" w:line="320" w:lineRule="exac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</w:rPr>
              <w:t>邮箱</w:t>
            </w:r>
          </w:p>
          <w:p>
            <w:pPr>
              <w:pStyle w:val="2"/>
              <w:spacing w:after="0" w:line="320" w:lineRule="exact"/>
              <w:jc w:val="center"/>
              <w:rPr>
                <w:rFonts w:hint="eastAsia" w:ascii="Calibri" w:hAnsi="Calibri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</w:rPr>
              <w:t>（绵阳）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683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6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683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6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119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683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6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683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szCs w:val="22"/>
              </w:rPr>
            </w:pPr>
          </w:p>
        </w:tc>
        <w:tc>
          <w:tcPr>
            <w:tcW w:w="186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widowControl/>
        <w:spacing w:line="320" w:lineRule="exact"/>
        <w:jc w:val="center"/>
        <w:rPr>
          <w:rFonts w:ascii="Calibri" w:hAnsi="Calibri"/>
          <w:sz w:val="28"/>
          <w:szCs w:val="28"/>
        </w:rPr>
        <w:sectPr>
          <w:pgSz w:w="16838" w:h="11906" w:orient="landscape"/>
          <w:pgMar w:top="1587" w:right="2098" w:bottom="1474" w:left="1984" w:header="851" w:footer="992" w:gutter="0"/>
          <w:pgNumType w:fmt="decimal"/>
          <w:cols w:space="0" w:num="1"/>
          <w:rtlGutter w:val="0"/>
          <w:docGrid w:type="lines" w:linePitch="442" w:charSpace="0"/>
        </w:sectPr>
      </w:pPr>
    </w:p>
    <w:p>
      <w:pPr>
        <w:spacing w:line="560" w:lineRule="exact"/>
        <w:rPr>
          <w:rFonts w:ascii="方正仿宋_GBK" w:hAnsi="宋体"/>
          <w:bCs/>
          <w:sz w:val="28"/>
          <w:szCs w:val="28"/>
          <w:u w:val="single"/>
        </w:rPr>
      </w:pPr>
    </w:p>
    <w:p>
      <w:pPr>
        <w:spacing w:line="560" w:lineRule="exact"/>
        <w:rPr>
          <w:rFonts w:hint="eastAsia" w:ascii="方正仿宋_GBK" w:hAnsi="宋体"/>
          <w:bCs/>
          <w:sz w:val="28"/>
          <w:szCs w:val="28"/>
          <w:u w:val="single"/>
        </w:rPr>
      </w:pPr>
    </w:p>
    <w:p>
      <w:pPr>
        <w:spacing w:line="560" w:lineRule="exact"/>
        <w:rPr>
          <w:rFonts w:hint="eastAsia" w:ascii="方正仿宋_GBK" w:hAnsi="宋体"/>
          <w:bCs/>
          <w:sz w:val="28"/>
          <w:szCs w:val="28"/>
          <w:u w:val="single"/>
        </w:rPr>
      </w:pPr>
    </w:p>
    <w:p>
      <w:pPr>
        <w:spacing w:line="560" w:lineRule="exact"/>
        <w:rPr>
          <w:rFonts w:hint="eastAsia" w:ascii="方正仿宋_GBK" w:hAnsi="宋体"/>
          <w:bCs/>
          <w:sz w:val="28"/>
          <w:szCs w:val="28"/>
          <w:u w:val="single"/>
        </w:rPr>
      </w:pPr>
    </w:p>
    <w:p>
      <w:pPr>
        <w:spacing w:line="560" w:lineRule="exact"/>
        <w:rPr>
          <w:rFonts w:hint="eastAsia" w:ascii="方正仿宋_GBK" w:hAnsi="宋体"/>
          <w:bCs/>
          <w:sz w:val="28"/>
          <w:szCs w:val="28"/>
          <w:u w:val="single"/>
        </w:rPr>
      </w:pPr>
    </w:p>
    <w:p>
      <w:pPr>
        <w:spacing w:line="560" w:lineRule="exact"/>
        <w:rPr>
          <w:rFonts w:hint="eastAsia" w:ascii="方正仿宋_GBK" w:hAnsi="宋体"/>
          <w:bCs/>
          <w:sz w:val="28"/>
          <w:szCs w:val="28"/>
          <w:u w:val="single"/>
        </w:rPr>
      </w:pPr>
    </w:p>
    <w:p>
      <w:pPr>
        <w:spacing w:line="560" w:lineRule="exact"/>
        <w:rPr>
          <w:rFonts w:hint="eastAsia" w:ascii="方正仿宋_GBK" w:hAnsi="宋体"/>
          <w:bCs/>
          <w:sz w:val="28"/>
          <w:szCs w:val="28"/>
          <w:u w:val="single"/>
        </w:rPr>
      </w:pPr>
    </w:p>
    <w:p>
      <w:pPr>
        <w:spacing w:line="560" w:lineRule="exact"/>
        <w:rPr>
          <w:rFonts w:hint="eastAsia" w:ascii="方正仿宋_GBK" w:hAnsi="宋体"/>
          <w:bCs/>
          <w:sz w:val="28"/>
          <w:szCs w:val="28"/>
          <w:u w:val="single"/>
        </w:rPr>
      </w:pPr>
    </w:p>
    <w:p>
      <w:pPr>
        <w:spacing w:line="560" w:lineRule="exact"/>
        <w:rPr>
          <w:rFonts w:hint="eastAsia" w:ascii="方正仿宋_GBK" w:hAnsi="宋体"/>
          <w:bCs/>
          <w:sz w:val="28"/>
          <w:szCs w:val="28"/>
          <w:u w:val="single"/>
        </w:rPr>
      </w:pPr>
    </w:p>
    <w:p>
      <w:pPr>
        <w:spacing w:line="560" w:lineRule="exact"/>
        <w:rPr>
          <w:rFonts w:hint="eastAsia" w:ascii="方正仿宋_GBK" w:hAnsi="宋体"/>
          <w:bCs/>
          <w:sz w:val="28"/>
          <w:szCs w:val="28"/>
          <w:u w:val="single"/>
        </w:rPr>
      </w:pPr>
    </w:p>
    <w:p>
      <w:pPr>
        <w:spacing w:line="560" w:lineRule="exact"/>
        <w:rPr>
          <w:rFonts w:hint="eastAsia" w:ascii="方正仿宋_GBK" w:hAnsi="宋体"/>
          <w:bCs/>
          <w:sz w:val="28"/>
          <w:szCs w:val="28"/>
          <w:u w:val="single"/>
        </w:rPr>
      </w:pPr>
    </w:p>
    <w:p>
      <w:pPr>
        <w:spacing w:line="560" w:lineRule="exact"/>
        <w:rPr>
          <w:rFonts w:hint="eastAsia" w:ascii="方正仿宋_GBK" w:hAnsi="宋体"/>
          <w:bCs/>
          <w:sz w:val="28"/>
          <w:szCs w:val="28"/>
          <w:u w:val="single"/>
        </w:rPr>
      </w:pPr>
    </w:p>
    <w:p>
      <w:pPr>
        <w:spacing w:line="560" w:lineRule="exact"/>
        <w:rPr>
          <w:rFonts w:hint="eastAsia" w:ascii="方正仿宋_GBK" w:hAnsi="宋体"/>
          <w:bCs/>
          <w:sz w:val="28"/>
          <w:szCs w:val="28"/>
          <w:u w:val="single"/>
        </w:rPr>
      </w:pPr>
    </w:p>
    <w:p>
      <w:pPr>
        <w:spacing w:line="560" w:lineRule="exact"/>
        <w:rPr>
          <w:rFonts w:hint="eastAsia" w:ascii="方正仿宋_GBK" w:hAnsi="宋体"/>
          <w:bCs/>
          <w:sz w:val="28"/>
          <w:szCs w:val="28"/>
          <w:u w:val="single"/>
        </w:rPr>
      </w:pPr>
    </w:p>
    <w:p>
      <w:pPr>
        <w:spacing w:line="560" w:lineRule="exact"/>
        <w:rPr>
          <w:rFonts w:hint="eastAsia" w:ascii="方正仿宋_GBK" w:hAnsi="宋体"/>
          <w:bCs/>
          <w:sz w:val="28"/>
          <w:szCs w:val="28"/>
          <w:u w:val="single"/>
        </w:rPr>
      </w:pPr>
    </w:p>
    <w:p>
      <w:pPr>
        <w:pStyle w:val="2"/>
        <w:rPr>
          <w:rFonts w:hint="eastAsia" w:ascii="方正仿宋_GBK" w:hAnsi="宋体"/>
          <w:bCs/>
          <w:sz w:val="28"/>
          <w:szCs w:val="28"/>
          <w:u w:val="single"/>
        </w:rPr>
      </w:pPr>
    </w:p>
    <w:p>
      <w:pPr>
        <w:pStyle w:val="3"/>
        <w:rPr>
          <w:rFonts w:hint="eastAsia" w:ascii="方正仿宋_GBK" w:hAnsi="宋体"/>
          <w:bCs/>
          <w:sz w:val="28"/>
          <w:szCs w:val="28"/>
          <w:u w:val="single"/>
        </w:rPr>
      </w:pPr>
    </w:p>
    <w:p>
      <w:pPr>
        <w:rPr>
          <w:rFonts w:hint="eastAsia"/>
        </w:rPr>
      </w:pPr>
    </w:p>
    <w:p>
      <w:pPr>
        <w:spacing w:line="560" w:lineRule="exact"/>
        <w:rPr>
          <w:rFonts w:hint="eastAsia" w:ascii="方正仿宋_GBK" w:hAnsi="宋体"/>
          <w:bCs/>
          <w:sz w:val="28"/>
          <w:szCs w:val="28"/>
          <w:u w:val="single"/>
        </w:rPr>
      </w:pPr>
    </w:p>
    <w:p>
      <w:pPr>
        <w:spacing w:line="560" w:lineRule="exact"/>
        <w:rPr>
          <w:rFonts w:hint="eastAsia" w:ascii="方正仿宋_GBK" w:hAnsi="宋体"/>
          <w:bCs/>
          <w:sz w:val="28"/>
          <w:szCs w:val="28"/>
          <w:u w:val="single"/>
        </w:rPr>
      </w:pPr>
    </w:p>
    <w:p>
      <w:pPr>
        <w:spacing w:line="560" w:lineRule="exact"/>
        <w:rPr>
          <w:rFonts w:hint="eastAsia" w:ascii="方正仿宋_GBK" w:hAnsi="宋体"/>
          <w:bCs/>
          <w:sz w:val="28"/>
          <w:szCs w:val="28"/>
          <w:u w:val="single"/>
        </w:rPr>
      </w:pPr>
    </w:p>
    <w:p>
      <w:pPr>
        <w:spacing w:line="560" w:lineRule="exact"/>
        <w:rPr>
          <w:rFonts w:hint="default" w:ascii="方正仿宋_GBK" w:hAnsi="宋体" w:eastAsia="方正仿宋_GBK"/>
          <w:bCs/>
          <w:sz w:val="28"/>
          <w:szCs w:val="28"/>
          <w:u w:val="single"/>
          <w:lang w:val="en-US" w:eastAsia="zh-CN"/>
        </w:rPr>
      </w:pPr>
      <w:r>
        <w:rPr>
          <w:rFonts w:hint="eastAsia" w:ascii="方正仿宋_GBK" w:hAnsi="宋体"/>
          <w:bCs/>
          <w:sz w:val="28"/>
          <w:szCs w:val="28"/>
          <w:u w:val="single"/>
        </w:rPr>
        <w:t xml:space="preserve"> </w:t>
      </w:r>
      <w:r>
        <w:rPr>
          <w:rFonts w:hint="eastAsia" w:ascii="方正仿宋_GBK" w:hAnsi="宋体"/>
          <w:bCs/>
          <w:sz w:val="28"/>
          <w:szCs w:val="28"/>
          <w:u w:val="single"/>
          <w:lang w:val="en-US" w:eastAsia="zh-CN"/>
        </w:rPr>
        <w:t xml:space="preserve">                                                                   </w:t>
      </w:r>
    </w:p>
    <w:p>
      <w:pPr>
        <w:spacing w:line="560" w:lineRule="exact"/>
        <w:rPr>
          <w:rFonts w:ascii="方正仿宋_GBK"/>
          <w:sz w:val="28"/>
          <w:szCs w:val="28"/>
          <w:u w:val="single"/>
        </w:rPr>
      </w:pPr>
      <w:r>
        <w:rPr>
          <w:rFonts w:hint="eastAsia" w:ascii="方正仿宋_GBK"/>
          <w:sz w:val="28"/>
          <w:szCs w:val="28"/>
          <w:u w:val="single"/>
        </w:rPr>
        <w:t xml:space="preserve"> 重庆市北碚区科学技术局办公室      </w:t>
      </w:r>
      <w:r>
        <w:rPr>
          <w:rFonts w:hint="eastAsia" w:ascii="方正仿宋_GBK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方正仿宋_GBK"/>
          <w:sz w:val="28"/>
          <w:szCs w:val="28"/>
          <w:u w:val="single"/>
        </w:rPr>
        <w:t xml:space="preserve"> </w:t>
      </w:r>
      <w:r>
        <w:rPr>
          <w:rFonts w:hint="eastAsia" w:ascii="方正仿宋_GBK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方正仿宋_GBK"/>
          <w:sz w:val="28"/>
          <w:szCs w:val="28"/>
          <w:u w:val="single"/>
        </w:rPr>
        <w:t xml:space="preserve"> </w:t>
      </w:r>
      <w:r>
        <w:rPr>
          <w:rFonts w:hint="eastAsia" w:ascii="方正仿宋_GBK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方正仿宋_GBK"/>
          <w:sz w:val="28"/>
          <w:szCs w:val="28"/>
          <w:u w:val="single"/>
        </w:rPr>
        <w:t>202</w:t>
      </w:r>
      <w:r>
        <w:rPr>
          <w:rFonts w:hint="eastAsia" w:ascii="方正仿宋_GBK"/>
          <w:sz w:val="28"/>
          <w:szCs w:val="28"/>
          <w:u w:val="single"/>
          <w:lang w:val="en-US" w:eastAsia="zh-CN"/>
        </w:rPr>
        <w:t>4</w:t>
      </w:r>
      <w:r>
        <w:rPr>
          <w:rFonts w:hint="eastAsia" w:ascii="方正仿宋_GBK"/>
          <w:sz w:val="28"/>
          <w:szCs w:val="28"/>
          <w:u w:val="single"/>
        </w:rPr>
        <w:t>年</w:t>
      </w:r>
      <w:r>
        <w:rPr>
          <w:rFonts w:hint="eastAsia" w:ascii="方正仿宋_GBK"/>
          <w:sz w:val="28"/>
          <w:szCs w:val="28"/>
          <w:u w:val="single"/>
          <w:lang w:val="en-US" w:eastAsia="zh-CN"/>
        </w:rPr>
        <w:t>3</w:t>
      </w:r>
      <w:r>
        <w:rPr>
          <w:rFonts w:hint="eastAsia" w:ascii="方正仿宋_GBK"/>
          <w:sz w:val="28"/>
          <w:szCs w:val="28"/>
          <w:u w:val="single"/>
        </w:rPr>
        <w:t>月</w:t>
      </w:r>
      <w:r>
        <w:rPr>
          <w:rFonts w:hint="eastAsia" w:ascii="方正仿宋_GBK"/>
          <w:sz w:val="28"/>
          <w:szCs w:val="28"/>
          <w:u w:val="single"/>
          <w:lang w:val="en-US" w:eastAsia="zh-CN"/>
        </w:rPr>
        <w:t>19</w:t>
      </w:r>
      <w:r>
        <w:rPr>
          <w:rFonts w:hint="eastAsia" w:ascii="方正仿宋_GBK"/>
          <w:sz w:val="28"/>
          <w:szCs w:val="28"/>
          <w:u w:val="single"/>
        </w:rPr>
        <w:t xml:space="preserve">日印发 </w:t>
      </w:r>
    </w:p>
    <w:sectPr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center"/>
      <w:rPr>
        <w:rFonts w:ascii="宋体" w:hAnsi="宋体" w:eastAsia="宋体"/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2" name="文本框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3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EhxuIy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ESHG4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5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5330190</wp:posOffset>
              </wp:positionH>
              <wp:positionV relativeFrom="paragraph">
                <wp:posOffset>0</wp:posOffset>
              </wp:positionV>
              <wp:extent cx="28575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75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3"/>
                            <w:rPr>
                              <w:rFonts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19.7pt;margin-top:0pt;height:144pt;width:22.5pt;mso-position-horizontal-relative:margin;z-index:251661312;mso-width-relative:page;mso-height-relative:page;" filled="f" stroked="f" coordsize="21600,21600" o:gfxdata="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MJt2fvVAAAACAEAAA8AAAAAAAAAAQAgAAAAIgAAAGRycy9kb3ducmV2LnhtbFBL&#10;AQIUABQAAAAIAIdO4kDKoK1qMgIAAFgEAAAOAAAAAAAAAAEAIAAAACQ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rPr>
                        <w:rFonts w:asciiTheme="minorEastAsia" w:hAnsiTheme="minorEastAsia" w:eastAsiaTheme="minorEastAsia" w:cstheme="minorEastAsia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g6C4liwCAABX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</w:pPr>
                  </w:p>
                </w:txbxContent>
              </v:textbox>
            </v:shape>
          </w:pict>
        </mc:Fallback>
      </mc:AlternateContent>
    </w:r>
  </w:p>
  <w:p>
    <w:pPr>
      <w:pStyle w:val="13"/>
    </w:pP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60"/>
  <w:drawingGridVerticalSpacing w:val="221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AA5"/>
    <w:rsid w:val="00013A39"/>
    <w:rsid w:val="00013E4A"/>
    <w:rsid w:val="00014233"/>
    <w:rsid w:val="00020C56"/>
    <w:rsid w:val="000213FC"/>
    <w:rsid w:val="00023FB3"/>
    <w:rsid w:val="00024182"/>
    <w:rsid w:val="00025009"/>
    <w:rsid w:val="000259F5"/>
    <w:rsid w:val="00026614"/>
    <w:rsid w:val="000312B5"/>
    <w:rsid w:val="0003414C"/>
    <w:rsid w:val="00037F77"/>
    <w:rsid w:val="000426E0"/>
    <w:rsid w:val="00042E65"/>
    <w:rsid w:val="00046F6B"/>
    <w:rsid w:val="00050BEE"/>
    <w:rsid w:val="00050DB8"/>
    <w:rsid w:val="00052E8D"/>
    <w:rsid w:val="00055938"/>
    <w:rsid w:val="00057AC6"/>
    <w:rsid w:val="00060233"/>
    <w:rsid w:val="0006025A"/>
    <w:rsid w:val="000616EA"/>
    <w:rsid w:val="00063ED7"/>
    <w:rsid w:val="00064612"/>
    <w:rsid w:val="00065F3D"/>
    <w:rsid w:val="000748A9"/>
    <w:rsid w:val="000769BC"/>
    <w:rsid w:val="000774B4"/>
    <w:rsid w:val="0008680A"/>
    <w:rsid w:val="00087DEB"/>
    <w:rsid w:val="00091BA7"/>
    <w:rsid w:val="00094A84"/>
    <w:rsid w:val="000959F6"/>
    <w:rsid w:val="00095CD6"/>
    <w:rsid w:val="000B00ED"/>
    <w:rsid w:val="000B1FD2"/>
    <w:rsid w:val="000B1FFC"/>
    <w:rsid w:val="000B48EF"/>
    <w:rsid w:val="000B6919"/>
    <w:rsid w:val="000B6B8B"/>
    <w:rsid w:val="000C03A9"/>
    <w:rsid w:val="000C1078"/>
    <w:rsid w:val="000C5709"/>
    <w:rsid w:val="000C596C"/>
    <w:rsid w:val="000C77D2"/>
    <w:rsid w:val="000E3FC6"/>
    <w:rsid w:val="000F0571"/>
    <w:rsid w:val="000F1A88"/>
    <w:rsid w:val="000F4562"/>
    <w:rsid w:val="000F6388"/>
    <w:rsid w:val="000F6D43"/>
    <w:rsid w:val="00101808"/>
    <w:rsid w:val="00103B9B"/>
    <w:rsid w:val="00105A2E"/>
    <w:rsid w:val="00107C52"/>
    <w:rsid w:val="0011492A"/>
    <w:rsid w:val="001349AA"/>
    <w:rsid w:val="00135ADC"/>
    <w:rsid w:val="00136F47"/>
    <w:rsid w:val="001427C0"/>
    <w:rsid w:val="00142DEC"/>
    <w:rsid w:val="00147A30"/>
    <w:rsid w:val="001562C1"/>
    <w:rsid w:val="00157F06"/>
    <w:rsid w:val="00166062"/>
    <w:rsid w:val="00172A27"/>
    <w:rsid w:val="00173BB1"/>
    <w:rsid w:val="00176903"/>
    <w:rsid w:val="00176A2B"/>
    <w:rsid w:val="00177EF6"/>
    <w:rsid w:val="0018671F"/>
    <w:rsid w:val="001A1C4F"/>
    <w:rsid w:val="001A4E01"/>
    <w:rsid w:val="001A7948"/>
    <w:rsid w:val="001B0099"/>
    <w:rsid w:val="001B00E6"/>
    <w:rsid w:val="001C5F5F"/>
    <w:rsid w:val="001D4372"/>
    <w:rsid w:val="001E12C2"/>
    <w:rsid w:val="001E3167"/>
    <w:rsid w:val="001E4ADE"/>
    <w:rsid w:val="002063AD"/>
    <w:rsid w:val="00210118"/>
    <w:rsid w:val="0021302B"/>
    <w:rsid w:val="00213A16"/>
    <w:rsid w:val="00223289"/>
    <w:rsid w:val="00227181"/>
    <w:rsid w:val="002408E9"/>
    <w:rsid w:val="00246B06"/>
    <w:rsid w:val="00263F60"/>
    <w:rsid w:val="00265C09"/>
    <w:rsid w:val="00266125"/>
    <w:rsid w:val="002676FB"/>
    <w:rsid w:val="00270224"/>
    <w:rsid w:val="0027054A"/>
    <w:rsid w:val="00270AF7"/>
    <w:rsid w:val="002717CA"/>
    <w:rsid w:val="00273D42"/>
    <w:rsid w:val="00281986"/>
    <w:rsid w:val="0028328D"/>
    <w:rsid w:val="00286369"/>
    <w:rsid w:val="00286EBB"/>
    <w:rsid w:val="002911E4"/>
    <w:rsid w:val="00291D9B"/>
    <w:rsid w:val="002A1081"/>
    <w:rsid w:val="002A488A"/>
    <w:rsid w:val="002B3341"/>
    <w:rsid w:val="002B5BF0"/>
    <w:rsid w:val="002D08E5"/>
    <w:rsid w:val="002D08F6"/>
    <w:rsid w:val="002D2CE1"/>
    <w:rsid w:val="002D5DAF"/>
    <w:rsid w:val="002E091E"/>
    <w:rsid w:val="002E6BC3"/>
    <w:rsid w:val="002F54EE"/>
    <w:rsid w:val="00300538"/>
    <w:rsid w:val="00301188"/>
    <w:rsid w:val="00303839"/>
    <w:rsid w:val="003070C9"/>
    <w:rsid w:val="003123F2"/>
    <w:rsid w:val="00320081"/>
    <w:rsid w:val="003305BD"/>
    <w:rsid w:val="00343BAA"/>
    <w:rsid w:val="0035182F"/>
    <w:rsid w:val="00353AB2"/>
    <w:rsid w:val="00360A10"/>
    <w:rsid w:val="00384781"/>
    <w:rsid w:val="0038486E"/>
    <w:rsid w:val="00384D35"/>
    <w:rsid w:val="00385ADE"/>
    <w:rsid w:val="00392F5F"/>
    <w:rsid w:val="00395041"/>
    <w:rsid w:val="003954E2"/>
    <w:rsid w:val="003A479E"/>
    <w:rsid w:val="003A5BA6"/>
    <w:rsid w:val="003B37C6"/>
    <w:rsid w:val="003B4AFD"/>
    <w:rsid w:val="003B5975"/>
    <w:rsid w:val="003C2614"/>
    <w:rsid w:val="003D1A04"/>
    <w:rsid w:val="003E0F14"/>
    <w:rsid w:val="003E3C7E"/>
    <w:rsid w:val="003E7B39"/>
    <w:rsid w:val="003F0607"/>
    <w:rsid w:val="003F4132"/>
    <w:rsid w:val="003F7671"/>
    <w:rsid w:val="00403471"/>
    <w:rsid w:val="004225F9"/>
    <w:rsid w:val="00423463"/>
    <w:rsid w:val="004304B6"/>
    <w:rsid w:val="00434ACE"/>
    <w:rsid w:val="00436D5B"/>
    <w:rsid w:val="00441482"/>
    <w:rsid w:val="00443748"/>
    <w:rsid w:val="0044701B"/>
    <w:rsid w:val="00451574"/>
    <w:rsid w:val="00453885"/>
    <w:rsid w:val="004541B2"/>
    <w:rsid w:val="00456974"/>
    <w:rsid w:val="00461C42"/>
    <w:rsid w:val="0048038B"/>
    <w:rsid w:val="00480A40"/>
    <w:rsid w:val="00492C3E"/>
    <w:rsid w:val="00494D11"/>
    <w:rsid w:val="00495B71"/>
    <w:rsid w:val="004975E2"/>
    <w:rsid w:val="004A3C77"/>
    <w:rsid w:val="004A65FF"/>
    <w:rsid w:val="004A6A66"/>
    <w:rsid w:val="004B694F"/>
    <w:rsid w:val="004B7F04"/>
    <w:rsid w:val="004C3FEC"/>
    <w:rsid w:val="004C4776"/>
    <w:rsid w:val="004C77B8"/>
    <w:rsid w:val="004D25D7"/>
    <w:rsid w:val="004D399B"/>
    <w:rsid w:val="004D4463"/>
    <w:rsid w:val="004D5EEA"/>
    <w:rsid w:val="004D6C2C"/>
    <w:rsid w:val="004E4441"/>
    <w:rsid w:val="004E4DCD"/>
    <w:rsid w:val="004F4012"/>
    <w:rsid w:val="00502B34"/>
    <w:rsid w:val="0050487F"/>
    <w:rsid w:val="00504DFE"/>
    <w:rsid w:val="0051648B"/>
    <w:rsid w:val="005170D9"/>
    <w:rsid w:val="00521858"/>
    <w:rsid w:val="0053159A"/>
    <w:rsid w:val="00546407"/>
    <w:rsid w:val="00564B17"/>
    <w:rsid w:val="00574C6A"/>
    <w:rsid w:val="00580F46"/>
    <w:rsid w:val="00581D98"/>
    <w:rsid w:val="00583941"/>
    <w:rsid w:val="005845B4"/>
    <w:rsid w:val="00586503"/>
    <w:rsid w:val="00590558"/>
    <w:rsid w:val="00591D67"/>
    <w:rsid w:val="005927BF"/>
    <w:rsid w:val="00592EAB"/>
    <w:rsid w:val="005948E7"/>
    <w:rsid w:val="00594A7F"/>
    <w:rsid w:val="00594DBA"/>
    <w:rsid w:val="00595D65"/>
    <w:rsid w:val="005A3007"/>
    <w:rsid w:val="005A5B55"/>
    <w:rsid w:val="005B1B43"/>
    <w:rsid w:val="005B2A69"/>
    <w:rsid w:val="005B5243"/>
    <w:rsid w:val="005B55FB"/>
    <w:rsid w:val="005B7C01"/>
    <w:rsid w:val="005C4A6F"/>
    <w:rsid w:val="005C6D7D"/>
    <w:rsid w:val="005C7564"/>
    <w:rsid w:val="005D225F"/>
    <w:rsid w:val="005D3AC9"/>
    <w:rsid w:val="005D6556"/>
    <w:rsid w:val="005D7593"/>
    <w:rsid w:val="005E2679"/>
    <w:rsid w:val="005F0A47"/>
    <w:rsid w:val="005F4A94"/>
    <w:rsid w:val="00601CC7"/>
    <w:rsid w:val="00601E05"/>
    <w:rsid w:val="00605AB6"/>
    <w:rsid w:val="00613997"/>
    <w:rsid w:val="0062152C"/>
    <w:rsid w:val="00623082"/>
    <w:rsid w:val="00623F23"/>
    <w:rsid w:val="00626DC9"/>
    <w:rsid w:val="00627085"/>
    <w:rsid w:val="00631340"/>
    <w:rsid w:val="0063134F"/>
    <w:rsid w:val="00633EF8"/>
    <w:rsid w:val="00634E74"/>
    <w:rsid w:val="00635E26"/>
    <w:rsid w:val="0063684E"/>
    <w:rsid w:val="006379B4"/>
    <w:rsid w:val="00637DB2"/>
    <w:rsid w:val="0064423D"/>
    <w:rsid w:val="006453A0"/>
    <w:rsid w:val="006508BA"/>
    <w:rsid w:val="006537F4"/>
    <w:rsid w:val="00663A81"/>
    <w:rsid w:val="00664BBB"/>
    <w:rsid w:val="00664C1F"/>
    <w:rsid w:val="006655A1"/>
    <w:rsid w:val="00670517"/>
    <w:rsid w:val="00670E27"/>
    <w:rsid w:val="0067472E"/>
    <w:rsid w:val="006770A2"/>
    <w:rsid w:val="00677DFC"/>
    <w:rsid w:val="006801E4"/>
    <w:rsid w:val="0068556F"/>
    <w:rsid w:val="006935BD"/>
    <w:rsid w:val="00693CB4"/>
    <w:rsid w:val="00697110"/>
    <w:rsid w:val="006A4797"/>
    <w:rsid w:val="006A4FE6"/>
    <w:rsid w:val="006A6497"/>
    <w:rsid w:val="006B10D7"/>
    <w:rsid w:val="006C0476"/>
    <w:rsid w:val="006C1137"/>
    <w:rsid w:val="006C269F"/>
    <w:rsid w:val="006C3B68"/>
    <w:rsid w:val="006C749E"/>
    <w:rsid w:val="006D10C5"/>
    <w:rsid w:val="006D648C"/>
    <w:rsid w:val="006D7092"/>
    <w:rsid w:val="006E3E09"/>
    <w:rsid w:val="006E5F2D"/>
    <w:rsid w:val="006F0341"/>
    <w:rsid w:val="006F05BF"/>
    <w:rsid w:val="006F1C6D"/>
    <w:rsid w:val="006F67FC"/>
    <w:rsid w:val="006F7F4F"/>
    <w:rsid w:val="007006E7"/>
    <w:rsid w:val="007032A3"/>
    <w:rsid w:val="00704E1D"/>
    <w:rsid w:val="00705DAE"/>
    <w:rsid w:val="0071539E"/>
    <w:rsid w:val="00715FEB"/>
    <w:rsid w:val="007166DF"/>
    <w:rsid w:val="00716B83"/>
    <w:rsid w:val="00717657"/>
    <w:rsid w:val="00723965"/>
    <w:rsid w:val="00725F25"/>
    <w:rsid w:val="00727A52"/>
    <w:rsid w:val="00732513"/>
    <w:rsid w:val="00734329"/>
    <w:rsid w:val="007368C5"/>
    <w:rsid w:val="00740567"/>
    <w:rsid w:val="0074419F"/>
    <w:rsid w:val="00744B37"/>
    <w:rsid w:val="00750786"/>
    <w:rsid w:val="0075200E"/>
    <w:rsid w:val="007536E0"/>
    <w:rsid w:val="00760017"/>
    <w:rsid w:val="0076132B"/>
    <w:rsid w:val="00770504"/>
    <w:rsid w:val="00775A61"/>
    <w:rsid w:val="00776A59"/>
    <w:rsid w:val="00776F02"/>
    <w:rsid w:val="00777139"/>
    <w:rsid w:val="00777926"/>
    <w:rsid w:val="00781AB0"/>
    <w:rsid w:val="00794D26"/>
    <w:rsid w:val="007964BD"/>
    <w:rsid w:val="00797844"/>
    <w:rsid w:val="007A3515"/>
    <w:rsid w:val="007A7848"/>
    <w:rsid w:val="007B03BC"/>
    <w:rsid w:val="007B1772"/>
    <w:rsid w:val="007B18AB"/>
    <w:rsid w:val="007B45DA"/>
    <w:rsid w:val="007B50A5"/>
    <w:rsid w:val="007B5BAF"/>
    <w:rsid w:val="007B7089"/>
    <w:rsid w:val="007D3959"/>
    <w:rsid w:val="007D3BBB"/>
    <w:rsid w:val="007D42D2"/>
    <w:rsid w:val="007D46DA"/>
    <w:rsid w:val="007E27C1"/>
    <w:rsid w:val="007E55FE"/>
    <w:rsid w:val="007E7575"/>
    <w:rsid w:val="007F256B"/>
    <w:rsid w:val="007F39E6"/>
    <w:rsid w:val="007F696D"/>
    <w:rsid w:val="007F6AD4"/>
    <w:rsid w:val="007F7336"/>
    <w:rsid w:val="00800E10"/>
    <w:rsid w:val="00805259"/>
    <w:rsid w:val="0080722B"/>
    <w:rsid w:val="00812927"/>
    <w:rsid w:val="00814B62"/>
    <w:rsid w:val="008215A3"/>
    <w:rsid w:val="008229F6"/>
    <w:rsid w:val="008237F9"/>
    <w:rsid w:val="00824EAA"/>
    <w:rsid w:val="00826C8F"/>
    <w:rsid w:val="0083005B"/>
    <w:rsid w:val="00842E48"/>
    <w:rsid w:val="008448F7"/>
    <w:rsid w:val="00845C0C"/>
    <w:rsid w:val="00847FB2"/>
    <w:rsid w:val="00851476"/>
    <w:rsid w:val="00857212"/>
    <w:rsid w:val="008626D8"/>
    <w:rsid w:val="00865B51"/>
    <w:rsid w:val="00870C99"/>
    <w:rsid w:val="00871155"/>
    <w:rsid w:val="00885875"/>
    <w:rsid w:val="0089264A"/>
    <w:rsid w:val="008971BF"/>
    <w:rsid w:val="008A2C7A"/>
    <w:rsid w:val="008B02AF"/>
    <w:rsid w:val="008B088E"/>
    <w:rsid w:val="008B4069"/>
    <w:rsid w:val="008B74DF"/>
    <w:rsid w:val="008C484D"/>
    <w:rsid w:val="008C6A08"/>
    <w:rsid w:val="008D0ADB"/>
    <w:rsid w:val="008D3ACA"/>
    <w:rsid w:val="008D53ED"/>
    <w:rsid w:val="008D5FA0"/>
    <w:rsid w:val="008E05F9"/>
    <w:rsid w:val="008E3F2A"/>
    <w:rsid w:val="008E4E30"/>
    <w:rsid w:val="008E5A13"/>
    <w:rsid w:val="008E7FA1"/>
    <w:rsid w:val="008F032C"/>
    <w:rsid w:val="008F2663"/>
    <w:rsid w:val="008F30C9"/>
    <w:rsid w:val="00902FA5"/>
    <w:rsid w:val="00907B25"/>
    <w:rsid w:val="00911AD8"/>
    <w:rsid w:val="00913344"/>
    <w:rsid w:val="009164B6"/>
    <w:rsid w:val="00916EEB"/>
    <w:rsid w:val="00921A4D"/>
    <w:rsid w:val="00923D30"/>
    <w:rsid w:val="00924775"/>
    <w:rsid w:val="00924FC5"/>
    <w:rsid w:val="00936AC9"/>
    <w:rsid w:val="0094099A"/>
    <w:rsid w:val="00946800"/>
    <w:rsid w:val="00947552"/>
    <w:rsid w:val="00961119"/>
    <w:rsid w:val="00961773"/>
    <w:rsid w:val="00962D23"/>
    <w:rsid w:val="0096323F"/>
    <w:rsid w:val="00965D45"/>
    <w:rsid w:val="00965F55"/>
    <w:rsid w:val="009679E5"/>
    <w:rsid w:val="00975B4C"/>
    <w:rsid w:val="009817FA"/>
    <w:rsid w:val="00981EF9"/>
    <w:rsid w:val="0098644F"/>
    <w:rsid w:val="00986F3B"/>
    <w:rsid w:val="009948E7"/>
    <w:rsid w:val="00997937"/>
    <w:rsid w:val="009A2064"/>
    <w:rsid w:val="009A2402"/>
    <w:rsid w:val="009A3D5B"/>
    <w:rsid w:val="009B1D53"/>
    <w:rsid w:val="009B56A1"/>
    <w:rsid w:val="009B6283"/>
    <w:rsid w:val="009B6BCF"/>
    <w:rsid w:val="009B702D"/>
    <w:rsid w:val="009C18EF"/>
    <w:rsid w:val="009C36F8"/>
    <w:rsid w:val="009C7902"/>
    <w:rsid w:val="009D0DE6"/>
    <w:rsid w:val="009E06F0"/>
    <w:rsid w:val="009E1E35"/>
    <w:rsid w:val="009E6443"/>
    <w:rsid w:val="009E784F"/>
    <w:rsid w:val="009F086D"/>
    <w:rsid w:val="009F7869"/>
    <w:rsid w:val="009F7BCC"/>
    <w:rsid w:val="00A027B1"/>
    <w:rsid w:val="00A0445F"/>
    <w:rsid w:val="00A044E9"/>
    <w:rsid w:val="00A04580"/>
    <w:rsid w:val="00A05D5A"/>
    <w:rsid w:val="00A066D2"/>
    <w:rsid w:val="00A1232E"/>
    <w:rsid w:val="00A139FC"/>
    <w:rsid w:val="00A243BA"/>
    <w:rsid w:val="00A244E4"/>
    <w:rsid w:val="00A25716"/>
    <w:rsid w:val="00A3478F"/>
    <w:rsid w:val="00A37192"/>
    <w:rsid w:val="00A404FE"/>
    <w:rsid w:val="00A42CD7"/>
    <w:rsid w:val="00A42FE7"/>
    <w:rsid w:val="00A44F0A"/>
    <w:rsid w:val="00A46BF4"/>
    <w:rsid w:val="00A50DD4"/>
    <w:rsid w:val="00A532DE"/>
    <w:rsid w:val="00A64799"/>
    <w:rsid w:val="00A66916"/>
    <w:rsid w:val="00A672F6"/>
    <w:rsid w:val="00A72414"/>
    <w:rsid w:val="00A72CB8"/>
    <w:rsid w:val="00A76914"/>
    <w:rsid w:val="00A82055"/>
    <w:rsid w:val="00A84AE3"/>
    <w:rsid w:val="00A8507E"/>
    <w:rsid w:val="00A850CE"/>
    <w:rsid w:val="00A85511"/>
    <w:rsid w:val="00A86C55"/>
    <w:rsid w:val="00A95B23"/>
    <w:rsid w:val="00A96F79"/>
    <w:rsid w:val="00AA1FB0"/>
    <w:rsid w:val="00AB39D2"/>
    <w:rsid w:val="00AB6FBD"/>
    <w:rsid w:val="00AC0198"/>
    <w:rsid w:val="00AC20ED"/>
    <w:rsid w:val="00AC22AE"/>
    <w:rsid w:val="00AC277A"/>
    <w:rsid w:val="00AC79E1"/>
    <w:rsid w:val="00AD29EC"/>
    <w:rsid w:val="00AE2053"/>
    <w:rsid w:val="00AE319B"/>
    <w:rsid w:val="00AE4869"/>
    <w:rsid w:val="00AE4E24"/>
    <w:rsid w:val="00AE7411"/>
    <w:rsid w:val="00AF0013"/>
    <w:rsid w:val="00AF23DE"/>
    <w:rsid w:val="00AF4611"/>
    <w:rsid w:val="00B03EA5"/>
    <w:rsid w:val="00B04089"/>
    <w:rsid w:val="00B06A13"/>
    <w:rsid w:val="00B1030F"/>
    <w:rsid w:val="00B11E29"/>
    <w:rsid w:val="00B233F3"/>
    <w:rsid w:val="00B26295"/>
    <w:rsid w:val="00B30340"/>
    <w:rsid w:val="00B3239B"/>
    <w:rsid w:val="00B33494"/>
    <w:rsid w:val="00B3365B"/>
    <w:rsid w:val="00B36C2B"/>
    <w:rsid w:val="00B4281B"/>
    <w:rsid w:val="00B42919"/>
    <w:rsid w:val="00B46BFE"/>
    <w:rsid w:val="00B46F87"/>
    <w:rsid w:val="00B5180C"/>
    <w:rsid w:val="00B524D2"/>
    <w:rsid w:val="00B606FB"/>
    <w:rsid w:val="00B60C90"/>
    <w:rsid w:val="00B636EE"/>
    <w:rsid w:val="00B66800"/>
    <w:rsid w:val="00B74925"/>
    <w:rsid w:val="00B92476"/>
    <w:rsid w:val="00B92C3A"/>
    <w:rsid w:val="00B9579D"/>
    <w:rsid w:val="00B97950"/>
    <w:rsid w:val="00BA17D0"/>
    <w:rsid w:val="00BA7D6F"/>
    <w:rsid w:val="00BB3BA6"/>
    <w:rsid w:val="00BB3CDC"/>
    <w:rsid w:val="00BB3D99"/>
    <w:rsid w:val="00BB5751"/>
    <w:rsid w:val="00BB7116"/>
    <w:rsid w:val="00BB72DE"/>
    <w:rsid w:val="00BC7898"/>
    <w:rsid w:val="00BC7AA6"/>
    <w:rsid w:val="00BC7AB7"/>
    <w:rsid w:val="00BD0A28"/>
    <w:rsid w:val="00BE79B3"/>
    <w:rsid w:val="00BF2CCB"/>
    <w:rsid w:val="00BF5C3E"/>
    <w:rsid w:val="00BF62CE"/>
    <w:rsid w:val="00BF64B7"/>
    <w:rsid w:val="00C0526D"/>
    <w:rsid w:val="00C06214"/>
    <w:rsid w:val="00C078E5"/>
    <w:rsid w:val="00C07D40"/>
    <w:rsid w:val="00C10267"/>
    <w:rsid w:val="00C10603"/>
    <w:rsid w:val="00C15EE6"/>
    <w:rsid w:val="00C16B89"/>
    <w:rsid w:val="00C21991"/>
    <w:rsid w:val="00C2248A"/>
    <w:rsid w:val="00C2788E"/>
    <w:rsid w:val="00C335F8"/>
    <w:rsid w:val="00C3468C"/>
    <w:rsid w:val="00C371FB"/>
    <w:rsid w:val="00C569B8"/>
    <w:rsid w:val="00C72843"/>
    <w:rsid w:val="00C72D17"/>
    <w:rsid w:val="00C72F57"/>
    <w:rsid w:val="00C73D4D"/>
    <w:rsid w:val="00C8198D"/>
    <w:rsid w:val="00C8626C"/>
    <w:rsid w:val="00C918AA"/>
    <w:rsid w:val="00C945FC"/>
    <w:rsid w:val="00C94BD7"/>
    <w:rsid w:val="00C9729B"/>
    <w:rsid w:val="00CA51B0"/>
    <w:rsid w:val="00CB09E3"/>
    <w:rsid w:val="00CB4B6E"/>
    <w:rsid w:val="00CB578F"/>
    <w:rsid w:val="00CB6F8D"/>
    <w:rsid w:val="00CC02CC"/>
    <w:rsid w:val="00CC214A"/>
    <w:rsid w:val="00CC2BCE"/>
    <w:rsid w:val="00CC401C"/>
    <w:rsid w:val="00CC5758"/>
    <w:rsid w:val="00CD56F9"/>
    <w:rsid w:val="00CE04C6"/>
    <w:rsid w:val="00CE1C54"/>
    <w:rsid w:val="00CE41BD"/>
    <w:rsid w:val="00CE595C"/>
    <w:rsid w:val="00CF1138"/>
    <w:rsid w:val="00CF57BA"/>
    <w:rsid w:val="00CF60F5"/>
    <w:rsid w:val="00D02DE6"/>
    <w:rsid w:val="00D05698"/>
    <w:rsid w:val="00D05A0F"/>
    <w:rsid w:val="00D07975"/>
    <w:rsid w:val="00D112D6"/>
    <w:rsid w:val="00D1357A"/>
    <w:rsid w:val="00D143F1"/>
    <w:rsid w:val="00D1585D"/>
    <w:rsid w:val="00D23851"/>
    <w:rsid w:val="00D2489D"/>
    <w:rsid w:val="00D27875"/>
    <w:rsid w:val="00D30B8C"/>
    <w:rsid w:val="00D327C0"/>
    <w:rsid w:val="00D42F75"/>
    <w:rsid w:val="00D43EA1"/>
    <w:rsid w:val="00D463E7"/>
    <w:rsid w:val="00D46E76"/>
    <w:rsid w:val="00D47478"/>
    <w:rsid w:val="00D47563"/>
    <w:rsid w:val="00D50E20"/>
    <w:rsid w:val="00D51449"/>
    <w:rsid w:val="00D51687"/>
    <w:rsid w:val="00D609D5"/>
    <w:rsid w:val="00D625FE"/>
    <w:rsid w:val="00D756F8"/>
    <w:rsid w:val="00D77028"/>
    <w:rsid w:val="00D8432A"/>
    <w:rsid w:val="00D852E9"/>
    <w:rsid w:val="00D8551D"/>
    <w:rsid w:val="00D85A54"/>
    <w:rsid w:val="00D85E8C"/>
    <w:rsid w:val="00D87C49"/>
    <w:rsid w:val="00DA4B7D"/>
    <w:rsid w:val="00DA5019"/>
    <w:rsid w:val="00DB4F3E"/>
    <w:rsid w:val="00DD2533"/>
    <w:rsid w:val="00DE1F70"/>
    <w:rsid w:val="00DE3289"/>
    <w:rsid w:val="00DE7490"/>
    <w:rsid w:val="00DF45A8"/>
    <w:rsid w:val="00DF5847"/>
    <w:rsid w:val="00DF664E"/>
    <w:rsid w:val="00E0147A"/>
    <w:rsid w:val="00E10640"/>
    <w:rsid w:val="00E14CE6"/>
    <w:rsid w:val="00E17C84"/>
    <w:rsid w:val="00E313C4"/>
    <w:rsid w:val="00E322B9"/>
    <w:rsid w:val="00E33136"/>
    <w:rsid w:val="00E402D1"/>
    <w:rsid w:val="00E43CA6"/>
    <w:rsid w:val="00E45C3D"/>
    <w:rsid w:val="00E45EBD"/>
    <w:rsid w:val="00E46275"/>
    <w:rsid w:val="00E47A5F"/>
    <w:rsid w:val="00E47ACF"/>
    <w:rsid w:val="00E511AB"/>
    <w:rsid w:val="00E52388"/>
    <w:rsid w:val="00E52D0B"/>
    <w:rsid w:val="00E56CBE"/>
    <w:rsid w:val="00E603E1"/>
    <w:rsid w:val="00E62254"/>
    <w:rsid w:val="00E7132C"/>
    <w:rsid w:val="00E73177"/>
    <w:rsid w:val="00E74534"/>
    <w:rsid w:val="00E81438"/>
    <w:rsid w:val="00E84143"/>
    <w:rsid w:val="00E86239"/>
    <w:rsid w:val="00E8670E"/>
    <w:rsid w:val="00E867D9"/>
    <w:rsid w:val="00E917E3"/>
    <w:rsid w:val="00E9287C"/>
    <w:rsid w:val="00E94B17"/>
    <w:rsid w:val="00EB0142"/>
    <w:rsid w:val="00EB4ACE"/>
    <w:rsid w:val="00ED3B72"/>
    <w:rsid w:val="00EE084B"/>
    <w:rsid w:val="00EF161A"/>
    <w:rsid w:val="00EF4311"/>
    <w:rsid w:val="00EF516E"/>
    <w:rsid w:val="00EF6629"/>
    <w:rsid w:val="00F0270B"/>
    <w:rsid w:val="00F12315"/>
    <w:rsid w:val="00F14942"/>
    <w:rsid w:val="00F152BF"/>
    <w:rsid w:val="00F21BE0"/>
    <w:rsid w:val="00F25D34"/>
    <w:rsid w:val="00F2625E"/>
    <w:rsid w:val="00F60007"/>
    <w:rsid w:val="00F6227F"/>
    <w:rsid w:val="00F62BF6"/>
    <w:rsid w:val="00F6305A"/>
    <w:rsid w:val="00F65080"/>
    <w:rsid w:val="00F65C28"/>
    <w:rsid w:val="00F67142"/>
    <w:rsid w:val="00F70EDB"/>
    <w:rsid w:val="00F7550D"/>
    <w:rsid w:val="00F9229C"/>
    <w:rsid w:val="00F93A86"/>
    <w:rsid w:val="00FA4C27"/>
    <w:rsid w:val="00FB0D91"/>
    <w:rsid w:val="00FB19DA"/>
    <w:rsid w:val="00FB3B80"/>
    <w:rsid w:val="00FC3277"/>
    <w:rsid w:val="00FD23A3"/>
    <w:rsid w:val="00FD546F"/>
    <w:rsid w:val="00FE1A2A"/>
    <w:rsid w:val="00FE57E9"/>
    <w:rsid w:val="00FF000C"/>
    <w:rsid w:val="00FF1538"/>
    <w:rsid w:val="00FF2772"/>
    <w:rsid w:val="00FF375D"/>
    <w:rsid w:val="00FF3C38"/>
    <w:rsid w:val="00FF3D79"/>
    <w:rsid w:val="00FF4332"/>
    <w:rsid w:val="00FF5903"/>
    <w:rsid w:val="01202FD1"/>
    <w:rsid w:val="01F31631"/>
    <w:rsid w:val="028F1A10"/>
    <w:rsid w:val="030536CB"/>
    <w:rsid w:val="0337038D"/>
    <w:rsid w:val="034B7590"/>
    <w:rsid w:val="035E1009"/>
    <w:rsid w:val="04237CE4"/>
    <w:rsid w:val="04B452F0"/>
    <w:rsid w:val="054417DD"/>
    <w:rsid w:val="05921A1A"/>
    <w:rsid w:val="05D4546C"/>
    <w:rsid w:val="06166D35"/>
    <w:rsid w:val="061831D9"/>
    <w:rsid w:val="06854ADA"/>
    <w:rsid w:val="090E086C"/>
    <w:rsid w:val="09153271"/>
    <w:rsid w:val="09DB7467"/>
    <w:rsid w:val="0A765ACA"/>
    <w:rsid w:val="0AC66ECE"/>
    <w:rsid w:val="0B607BCF"/>
    <w:rsid w:val="0BF97AC5"/>
    <w:rsid w:val="0CD807FF"/>
    <w:rsid w:val="0D101869"/>
    <w:rsid w:val="0D306181"/>
    <w:rsid w:val="0D422EC5"/>
    <w:rsid w:val="0D7633C6"/>
    <w:rsid w:val="0DFC3344"/>
    <w:rsid w:val="0E1E2445"/>
    <w:rsid w:val="0E285D52"/>
    <w:rsid w:val="0E4D3B01"/>
    <w:rsid w:val="0E5E5C65"/>
    <w:rsid w:val="0F1A57D1"/>
    <w:rsid w:val="0FE86782"/>
    <w:rsid w:val="10312DB1"/>
    <w:rsid w:val="10644496"/>
    <w:rsid w:val="10845E08"/>
    <w:rsid w:val="109432DA"/>
    <w:rsid w:val="109931A6"/>
    <w:rsid w:val="11135558"/>
    <w:rsid w:val="1171314E"/>
    <w:rsid w:val="117F39AC"/>
    <w:rsid w:val="11EE1F6B"/>
    <w:rsid w:val="12071792"/>
    <w:rsid w:val="123A74BE"/>
    <w:rsid w:val="131D6989"/>
    <w:rsid w:val="13771470"/>
    <w:rsid w:val="1384668C"/>
    <w:rsid w:val="13872FB9"/>
    <w:rsid w:val="1466386A"/>
    <w:rsid w:val="14991478"/>
    <w:rsid w:val="149E3D4E"/>
    <w:rsid w:val="155D299F"/>
    <w:rsid w:val="15642F46"/>
    <w:rsid w:val="15ED45E2"/>
    <w:rsid w:val="16535608"/>
    <w:rsid w:val="165A6D1C"/>
    <w:rsid w:val="16777A62"/>
    <w:rsid w:val="16803C1F"/>
    <w:rsid w:val="16AB7038"/>
    <w:rsid w:val="16E27339"/>
    <w:rsid w:val="177B4EFC"/>
    <w:rsid w:val="17911904"/>
    <w:rsid w:val="17DD5C7C"/>
    <w:rsid w:val="18157515"/>
    <w:rsid w:val="18195808"/>
    <w:rsid w:val="18475FDE"/>
    <w:rsid w:val="18AA03EE"/>
    <w:rsid w:val="195F3F17"/>
    <w:rsid w:val="19800FE9"/>
    <w:rsid w:val="19B4246C"/>
    <w:rsid w:val="1A382CA8"/>
    <w:rsid w:val="1AA30DDC"/>
    <w:rsid w:val="1CAF4E85"/>
    <w:rsid w:val="1D49466C"/>
    <w:rsid w:val="1D733A3F"/>
    <w:rsid w:val="1DB14D3F"/>
    <w:rsid w:val="1DCA7CE8"/>
    <w:rsid w:val="1E1B6CCB"/>
    <w:rsid w:val="1EFE46DB"/>
    <w:rsid w:val="1F18451E"/>
    <w:rsid w:val="1F230BF9"/>
    <w:rsid w:val="1F4A2C95"/>
    <w:rsid w:val="1F523602"/>
    <w:rsid w:val="1FD02D3B"/>
    <w:rsid w:val="20937203"/>
    <w:rsid w:val="20A8375D"/>
    <w:rsid w:val="21160300"/>
    <w:rsid w:val="2137642E"/>
    <w:rsid w:val="21D36FA1"/>
    <w:rsid w:val="21E379AA"/>
    <w:rsid w:val="21F82728"/>
    <w:rsid w:val="22F523FF"/>
    <w:rsid w:val="231E3B97"/>
    <w:rsid w:val="25467C83"/>
    <w:rsid w:val="25B36277"/>
    <w:rsid w:val="25EF0220"/>
    <w:rsid w:val="26B67683"/>
    <w:rsid w:val="270510D3"/>
    <w:rsid w:val="273162F2"/>
    <w:rsid w:val="27611A91"/>
    <w:rsid w:val="282249E0"/>
    <w:rsid w:val="28A24BA6"/>
    <w:rsid w:val="28AD2B5E"/>
    <w:rsid w:val="298C215B"/>
    <w:rsid w:val="2A056BC8"/>
    <w:rsid w:val="2A160CE6"/>
    <w:rsid w:val="2A935E30"/>
    <w:rsid w:val="2ACA42C1"/>
    <w:rsid w:val="2AE42D26"/>
    <w:rsid w:val="2AFE7FDE"/>
    <w:rsid w:val="2B5C1C05"/>
    <w:rsid w:val="2BA943F2"/>
    <w:rsid w:val="2BCD5EFF"/>
    <w:rsid w:val="2BDE0096"/>
    <w:rsid w:val="2DB37719"/>
    <w:rsid w:val="2DED4319"/>
    <w:rsid w:val="2E3F5C44"/>
    <w:rsid w:val="2E452D59"/>
    <w:rsid w:val="30920580"/>
    <w:rsid w:val="31976D32"/>
    <w:rsid w:val="319923DD"/>
    <w:rsid w:val="32ED0A96"/>
    <w:rsid w:val="33D93299"/>
    <w:rsid w:val="343331AF"/>
    <w:rsid w:val="346A5383"/>
    <w:rsid w:val="34B31056"/>
    <w:rsid w:val="3535384A"/>
    <w:rsid w:val="358D385A"/>
    <w:rsid w:val="36611484"/>
    <w:rsid w:val="37164185"/>
    <w:rsid w:val="37604064"/>
    <w:rsid w:val="37B3496D"/>
    <w:rsid w:val="383F1F09"/>
    <w:rsid w:val="3848089D"/>
    <w:rsid w:val="39067F74"/>
    <w:rsid w:val="39472944"/>
    <w:rsid w:val="39A65724"/>
    <w:rsid w:val="3A2A79F2"/>
    <w:rsid w:val="3AB72586"/>
    <w:rsid w:val="3AB873DC"/>
    <w:rsid w:val="3AF82B6C"/>
    <w:rsid w:val="3AFC1DAA"/>
    <w:rsid w:val="3B271610"/>
    <w:rsid w:val="3C08361C"/>
    <w:rsid w:val="3D517F02"/>
    <w:rsid w:val="3E340BB9"/>
    <w:rsid w:val="3EA708E2"/>
    <w:rsid w:val="3EBE10AD"/>
    <w:rsid w:val="3EDC7BCF"/>
    <w:rsid w:val="3F3B7800"/>
    <w:rsid w:val="3F6E10BB"/>
    <w:rsid w:val="3FC735D2"/>
    <w:rsid w:val="3FCD070A"/>
    <w:rsid w:val="405F645D"/>
    <w:rsid w:val="409760F0"/>
    <w:rsid w:val="409775DC"/>
    <w:rsid w:val="40A1382F"/>
    <w:rsid w:val="411F1E83"/>
    <w:rsid w:val="41946607"/>
    <w:rsid w:val="42006ECB"/>
    <w:rsid w:val="427F6FAD"/>
    <w:rsid w:val="43477E94"/>
    <w:rsid w:val="4471667C"/>
    <w:rsid w:val="44771256"/>
    <w:rsid w:val="44BF08A5"/>
    <w:rsid w:val="44F53A2E"/>
    <w:rsid w:val="455310B9"/>
    <w:rsid w:val="45D642C6"/>
    <w:rsid w:val="46744B52"/>
    <w:rsid w:val="46A7219C"/>
    <w:rsid w:val="47E36A19"/>
    <w:rsid w:val="48103332"/>
    <w:rsid w:val="483925FE"/>
    <w:rsid w:val="48442ABF"/>
    <w:rsid w:val="48E607C0"/>
    <w:rsid w:val="496B5736"/>
    <w:rsid w:val="49AE1213"/>
    <w:rsid w:val="4A1B0DED"/>
    <w:rsid w:val="4A530A2A"/>
    <w:rsid w:val="4A6D03F9"/>
    <w:rsid w:val="4AD46537"/>
    <w:rsid w:val="4B217DF4"/>
    <w:rsid w:val="4BA26D9E"/>
    <w:rsid w:val="4C9E731B"/>
    <w:rsid w:val="4D166473"/>
    <w:rsid w:val="4D2C7459"/>
    <w:rsid w:val="4D566D88"/>
    <w:rsid w:val="4DDD229A"/>
    <w:rsid w:val="4E0362FA"/>
    <w:rsid w:val="4E7C0B8A"/>
    <w:rsid w:val="4EF052DB"/>
    <w:rsid w:val="4F9949A4"/>
    <w:rsid w:val="4FA16D98"/>
    <w:rsid w:val="50C57353"/>
    <w:rsid w:val="513E54C7"/>
    <w:rsid w:val="519D65B2"/>
    <w:rsid w:val="51AE6920"/>
    <w:rsid w:val="520475E3"/>
    <w:rsid w:val="52D43CBD"/>
    <w:rsid w:val="532C1ADB"/>
    <w:rsid w:val="545A0E04"/>
    <w:rsid w:val="558771CF"/>
    <w:rsid w:val="55B46F5A"/>
    <w:rsid w:val="56227F28"/>
    <w:rsid w:val="56253E3D"/>
    <w:rsid w:val="56314B54"/>
    <w:rsid w:val="56956E1F"/>
    <w:rsid w:val="5696645F"/>
    <w:rsid w:val="56CC5ED9"/>
    <w:rsid w:val="56F55BD6"/>
    <w:rsid w:val="5710160E"/>
    <w:rsid w:val="57515B48"/>
    <w:rsid w:val="576E5D51"/>
    <w:rsid w:val="57B40536"/>
    <w:rsid w:val="57CD0028"/>
    <w:rsid w:val="585C5ECF"/>
    <w:rsid w:val="59461FD9"/>
    <w:rsid w:val="59A557E9"/>
    <w:rsid w:val="59D10ED1"/>
    <w:rsid w:val="5A6815C1"/>
    <w:rsid w:val="5AC00A42"/>
    <w:rsid w:val="5AFB27EC"/>
    <w:rsid w:val="5BD96FAA"/>
    <w:rsid w:val="5BEF58E9"/>
    <w:rsid w:val="5C13707F"/>
    <w:rsid w:val="5C146200"/>
    <w:rsid w:val="5C470B0F"/>
    <w:rsid w:val="5C4D75EE"/>
    <w:rsid w:val="5CA1583B"/>
    <w:rsid w:val="5CE800DA"/>
    <w:rsid w:val="5E335DB5"/>
    <w:rsid w:val="5E5D5BAD"/>
    <w:rsid w:val="5E71712B"/>
    <w:rsid w:val="5E7F0BF7"/>
    <w:rsid w:val="5EF45FD6"/>
    <w:rsid w:val="60537C72"/>
    <w:rsid w:val="612F5C69"/>
    <w:rsid w:val="613E5E61"/>
    <w:rsid w:val="618916F5"/>
    <w:rsid w:val="61B436A3"/>
    <w:rsid w:val="625B3937"/>
    <w:rsid w:val="6301100E"/>
    <w:rsid w:val="63F525B4"/>
    <w:rsid w:val="64001409"/>
    <w:rsid w:val="64D52AA5"/>
    <w:rsid w:val="6534788F"/>
    <w:rsid w:val="65895DE4"/>
    <w:rsid w:val="6650289B"/>
    <w:rsid w:val="665C1439"/>
    <w:rsid w:val="678E227E"/>
    <w:rsid w:val="68A470B8"/>
    <w:rsid w:val="68FC4A4A"/>
    <w:rsid w:val="6900070B"/>
    <w:rsid w:val="695555E1"/>
    <w:rsid w:val="6A1939F7"/>
    <w:rsid w:val="6A5A6672"/>
    <w:rsid w:val="6B153A4A"/>
    <w:rsid w:val="6B4110FD"/>
    <w:rsid w:val="6B42585A"/>
    <w:rsid w:val="6C9A01EB"/>
    <w:rsid w:val="6CE97CDD"/>
    <w:rsid w:val="6CFC0083"/>
    <w:rsid w:val="6D0F4FB2"/>
    <w:rsid w:val="6DD33A95"/>
    <w:rsid w:val="6DE75A1F"/>
    <w:rsid w:val="6E020BFC"/>
    <w:rsid w:val="6EEF15AF"/>
    <w:rsid w:val="6F7630B8"/>
    <w:rsid w:val="6F7F09BB"/>
    <w:rsid w:val="6FFFE57B"/>
    <w:rsid w:val="70534144"/>
    <w:rsid w:val="70B23D90"/>
    <w:rsid w:val="70C967D4"/>
    <w:rsid w:val="713C5B99"/>
    <w:rsid w:val="714B2A9E"/>
    <w:rsid w:val="715529F1"/>
    <w:rsid w:val="717E7BBF"/>
    <w:rsid w:val="71AB08C2"/>
    <w:rsid w:val="720C26B2"/>
    <w:rsid w:val="72AF7CEF"/>
    <w:rsid w:val="72FC46CB"/>
    <w:rsid w:val="736D03FA"/>
    <w:rsid w:val="73DD5E71"/>
    <w:rsid w:val="74467248"/>
    <w:rsid w:val="751224DD"/>
    <w:rsid w:val="75B32627"/>
    <w:rsid w:val="75B40161"/>
    <w:rsid w:val="75E97714"/>
    <w:rsid w:val="761A6BDD"/>
    <w:rsid w:val="76323109"/>
    <w:rsid w:val="76AF7B4C"/>
    <w:rsid w:val="77F14069"/>
    <w:rsid w:val="78627E2D"/>
    <w:rsid w:val="78AC2B53"/>
    <w:rsid w:val="78B16421"/>
    <w:rsid w:val="79A72015"/>
    <w:rsid w:val="79CC05E9"/>
    <w:rsid w:val="7A4D32F3"/>
    <w:rsid w:val="7A844E9D"/>
    <w:rsid w:val="7A9F0F26"/>
    <w:rsid w:val="7AA91E86"/>
    <w:rsid w:val="7B026BCF"/>
    <w:rsid w:val="7B39699B"/>
    <w:rsid w:val="7BD61224"/>
    <w:rsid w:val="7BDB3DED"/>
    <w:rsid w:val="7C3D7C37"/>
    <w:rsid w:val="7C4D793E"/>
    <w:rsid w:val="7CA6614F"/>
    <w:rsid w:val="7D0D28D0"/>
    <w:rsid w:val="7D342367"/>
    <w:rsid w:val="7D64680B"/>
    <w:rsid w:val="7D654D83"/>
    <w:rsid w:val="7D8F0F7B"/>
    <w:rsid w:val="7FC55B22"/>
    <w:rsid w:val="EFEDBB74"/>
    <w:rsid w:val="FFBF000E"/>
    <w:rsid w:val="FFFDC86E"/>
    <w:rsid w:val="FFFF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nhideWhenUsed="0" w:uiPriority="9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paragraph" w:styleId="4">
    <w:name w:val="heading 1"/>
    <w:basedOn w:val="1"/>
    <w:next w:val="1"/>
    <w:link w:val="27"/>
    <w:qFormat/>
    <w:uiPriority w:val="0"/>
    <w:pPr>
      <w:adjustRightInd w:val="0"/>
      <w:spacing w:before="100" w:beforeAutospacing="1" w:after="100" w:afterAutospacing="1" w:line="312" w:lineRule="atLeast"/>
      <w:jc w:val="left"/>
      <w:textAlignment w:val="baseline"/>
      <w:outlineLvl w:val="0"/>
    </w:pPr>
    <w:rPr>
      <w:rFonts w:hint="eastAsia" w:ascii="宋体" w:hAnsi="宋体" w:eastAsia="仿宋_GB2312"/>
      <w:b/>
      <w:kern w:val="44"/>
      <w:sz w:val="48"/>
      <w:szCs w:val="48"/>
    </w:rPr>
  </w:style>
  <w:style w:type="paragraph" w:styleId="5">
    <w:name w:val="heading 2"/>
    <w:basedOn w:val="1"/>
    <w:next w:val="1"/>
    <w:link w:val="28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Cs w:val="32"/>
    </w:rPr>
  </w:style>
  <w:style w:type="paragraph" w:styleId="6">
    <w:name w:val="heading 3"/>
    <w:basedOn w:val="1"/>
    <w:next w:val="1"/>
    <w:qFormat/>
    <w:uiPriority w:val="9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szCs w:val="32"/>
    </w:rPr>
  </w:style>
  <w:style w:type="paragraph" w:styleId="7">
    <w:name w:val="heading 4"/>
    <w:basedOn w:val="5"/>
    <w:next w:val="1"/>
    <w:unhideWhenUsed/>
    <w:qFormat/>
    <w:uiPriority w:val="0"/>
    <w:pPr>
      <w:spacing w:before="280" w:after="290" w:line="372" w:lineRule="auto"/>
      <w:outlineLvl w:val="3"/>
    </w:pPr>
    <w:rPr>
      <w:rFonts w:ascii="Arial" w:hAnsi="Arial" w:eastAsia="黑体"/>
      <w:sz w:val="28"/>
    </w:rPr>
  </w:style>
  <w:style w:type="character" w:default="1" w:styleId="21">
    <w:name w:val="Default Paragraph Font"/>
    <w:semiHidden/>
    <w:unhideWhenUsed/>
    <w:qFormat/>
    <w:uiPriority w:val="1"/>
  </w:style>
  <w:style w:type="table" w:default="1" w:styleId="1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toc 5"/>
    <w:basedOn w:val="1"/>
    <w:next w:val="1"/>
    <w:unhideWhenUsed/>
    <w:qFormat/>
    <w:uiPriority w:val="39"/>
    <w:pPr>
      <w:ind w:left="1280"/>
      <w:jc w:val="left"/>
    </w:pPr>
    <w:rPr>
      <w:rFonts w:cs="Calibri"/>
      <w:sz w:val="20"/>
      <w:szCs w:val="20"/>
    </w:rPr>
  </w:style>
  <w:style w:type="paragraph" w:styleId="8">
    <w:name w:val="Normal Indent"/>
    <w:basedOn w:val="1"/>
    <w:next w:val="1"/>
    <w:qFormat/>
    <w:uiPriority w:val="99"/>
    <w:pPr>
      <w:widowControl/>
      <w:ind w:firstLine="420"/>
      <w:jc w:val="left"/>
    </w:pPr>
    <w:rPr>
      <w:kern w:val="0"/>
      <w:sz w:val="20"/>
    </w:rPr>
  </w:style>
  <w:style w:type="paragraph" w:styleId="9">
    <w:name w:val="Body Text Indent"/>
    <w:basedOn w:val="1"/>
    <w:link w:val="29"/>
    <w:qFormat/>
    <w:uiPriority w:val="0"/>
    <w:pPr>
      <w:spacing w:after="120"/>
      <w:ind w:left="420" w:leftChars="200"/>
    </w:pPr>
  </w:style>
  <w:style w:type="paragraph" w:styleId="10">
    <w:name w:val="Date"/>
    <w:basedOn w:val="1"/>
    <w:next w:val="1"/>
    <w:link w:val="30"/>
    <w:qFormat/>
    <w:uiPriority w:val="0"/>
    <w:pPr>
      <w:ind w:left="100" w:leftChars="2500"/>
    </w:pPr>
  </w:style>
  <w:style w:type="paragraph" w:styleId="11">
    <w:name w:val="Body Text Indent 2"/>
    <w:basedOn w:val="1"/>
    <w:next w:val="1"/>
    <w:qFormat/>
    <w:uiPriority w:val="0"/>
    <w:pPr>
      <w:ind w:firstLine="640" w:firstLineChars="200"/>
    </w:pPr>
    <w:rPr>
      <w:rFonts w:ascii="方正仿宋_GBK"/>
      <w:szCs w:val="24"/>
    </w:rPr>
  </w:style>
  <w:style w:type="paragraph" w:styleId="12">
    <w:name w:val="Balloon Text"/>
    <w:basedOn w:val="1"/>
    <w:link w:val="31"/>
    <w:qFormat/>
    <w:uiPriority w:val="0"/>
    <w:rPr>
      <w:sz w:val="18"/>
      <w:szCs w:val="18"/>
    </w:rPr>
  </w:style>
  <w:style w:type="paragraph" w:styleId="13">
    <w:name w:val="footer"/>
    <w:basedOn w:val="1"/>
    <w:link w:val="3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link w:val="3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Body Text 2"/>
    <w:basedOn w:val="1"/>
    <w:qFormat/>
    <w:uiPriority w:val="0"/>
    <w:pPr>
      <w:spacing w:after="120" w:line="480" w:lineRule="auto"/>
    </w:pPr>
  </w:style>
  <w:style w:type="paragraph" w:styleId="1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eastAsia="宋体"/>
      <w:kern w:val="0"/>
      <w:sz w:val="24"/>
      <w:szCs w:val="24"/>
    </w:rPr>
  </w:style>
  <w:style w:type="paragraph" w:styleId="17">
    <w:name w:val="Title"/>
    <w:basedOn w:val="1"/>
    <w:next w:val="1"/>
    <w:qFormat/>
    <w:uiPriority w:val="0"/>
    <w:pPr>
      <w:spacing w:before="240" w:beforeLines="0" w:beforeAutospacing="0" w:after="60" w:afterLines="0" w:afterAutospacing="0"/>
      <w:jc w:val="left"/>
      <w:outlineLvl w:val="9"/>
    </w:pPr>
    <w:rPr>
      <w:rFonts w:ascii="Arial" w:hAnsi="Arial" w:eastAsia="仿宋"/>
    </w:rPr>
  </w:style>
  <w:style w:type="paragraph" w:styleId="18">
    <w:name w:val="Body Text First Indent 2"/>
    <w:basedOn w:val="9"/>
    <w:qFormat/>
    <w:uiPriority w:val="0"/>
    <w:pPr>
      <w:ind w:left="200" w:firstLine="200"/>
    </w:pPr>
  </w:style>
  <w:style w:type="table" w:styleId="20">
    <w:name w:val="Table Grid"/>
    <w:basedOn w:val="19"/>
    <w:qFormat/>
    <w:uiPriority w:val="59"/>
    <w:rPr>
      <w:rFonts w:ascii="Calibri" w:hAnsi="Calibri" w:eastAsia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2">
    <w:name w:val="Strong"/>
    <w:qFormat/>
    <w:uiPriority w:val="0"/>
    <w:rPr>
      <w:b/>
      <w:bCs/>
    </w:rPr>
  </w:style>
  <w:style w:type="character" w:styleId="23">
    <w:name w:val="page number"/>
    <w:basedOn w:val="21"/>
    <w:qFormat/>
    <w:uiPriority w:val="0"/>
  </w:style>
  <w:style w:type="character" w:styleId="24">
    <w:name w:val="Hyperlink"/>
    <w:basedOn w:val="21"/>
    <w:unhideWhenUsed/>
    <w:qFormat/>
    <w:uiPriority w:val="0"/>
    <w:rPr>
      <w:color w:val="0000FF"/>
      <w:u w:val="single"/>
    </w:rPr>
  </w:style>
  <w:style w:type="paragraph" w:customStyle="1" w:styleId="25">
    <w:name w:val="NormalIndent"/>
    <w:next w:val="1"/>
    <w:qFormat/>
    <w:uiPriority w:val="0"/>
    <w:pPr>
      <w:spacing w:line="580" w:lineRule="exact"/>
      <w:ind w:firstLine="200" w:firstLineChars="200"/>
      <w:jc w:val="both"/>
      <w:textAlignment w:val="baseline"/>
    </w:pPr>
    <w:rPr>
      <w:rFonts w:ascii="仿宋" w:hAnsi="Times New Roman" w:eastAsia="仿宋" w:cs="Times New Roman"/>
      <w:kern w:val="2"/>
      <w:sz w:val="32"/>
      <w:szCs w:val="21"/>
      <w:lang w:val="en-US" w:eastAsia="zh-CN" w:bidi="ar-SA"/>
    </w:rPr>
  </w:style>
  <w:style w:type="paragraph" w:customStyle="1" w:styleId="26">
    <w:name w:val="正文（缩进）"/>
    <w:next w:val="1"/>
    <w:qFormat/>
    <w:uiPriority w:val="0"/>
    <w:pPr>
      <w:widowControl w:val="0"/>
      <w:ind w:firstLine="960"/>
      <w:jc w:val="both"/>
    </w:pPr>
    <w:rPr>
      <w:rFonts w:ascii="Calibri" w:hAnsi="Calibri" w:eastAsia="宋体" w:cs="Times New Roman"/>
      <w:kern w:val="2"/>
      <w:sz w:val="28"/>
      <w:szCs w:val="24"/>
      <w:lang w:val="en-US" w:eastAsia="zh-CN" w:bidi="ar-SA"/>
    </w:rPr>
  </w:style>
  <w:style w:type="character" w:customStyle="1" w:styleId="27">
    <w:name w:val="标题 1 Char"/>
    <w:link w:val="4"/>
    <w:qFormat/>
    <w:uiPriority w:val="0"/>
    <w:rPr>
      <w:rFonts w:ascii="宋体" w:hAnsi="宋体" w:eastAsia="仿宋_GB2312"/>
      <w:b/>
      <w:kern w:val="44"/>
      <w:sz w:val="48"/>
      <w:szCs w:val="48"/>
    </w:rPr>
  </w:style>
  <w:style w:type="character" w:customStyle="1" w:styleId="28">
    <w:name w:val="标题 2 Char"/>
    <w:basedOn w:val="21"/>
    <w:link w:val="5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9">
    <w:name w:val="正文文本缩进 Char"/>
    <w:link w:val="9"/>
    <w:qFormat/>
    <w:uiPriority w:val="0"/>
    <w:rPr>
      <w:rFonts w:eastAsia="方正仿宋_GBK"/>
      <w:kern w:val="2"/>
      <w:sz w:val="32"/>
    </w:rPr>
  </w:style>
  <w:style w:type="character" w:customStyle="1" w:styleId="30">
    <w:name w:val="日期 Char"/>
    <w:link w:val="10"/>
    <w:qFormat/>
    <w:uiPriority w:val="0"/>
    <w:rPr>
      <w:rFonts w:eastAsia="方正仿宋_GBK"/>
      <w:kern w:val="2"/>
      <w:sz w:val="32"/>
    </w:rPr>
  </w:style>
  <w:style w:type="character" w:customStyle="1" w:styleId="31">
    <w:name w:val="批注框文本 Char"/>
    <w:link w:val="12"/>
    <w:qFormat/>
    <w:uiPriority w:val="0"/>
    <w:rPr>
      <w:rFonts w:eastAsia="方正仿宋_GBK"/>
      <w:kern w:val="2"/>
      <w:sz w:val="18"/>
      <w:szCs w:val="18"/>
    </w:rPr>
  </w:style>
  <w:style w:type="character" w:customStyle="1" w:styleId="32">
    <w:name w:val="页脚 Char"/>
    <w:link w:val="13"/>
    <w:qFormat/>
    <w:uiPriority w:val="99"/>
    <w:rPr>
      <w:rFonts w:eastAsia="方正仿宋_GBK"/>
      <w:kern w:val="2"/>
      <w:sz w:val="18"/>
      <w:szCs w:val="18"/>
    </w:rPr>
  </w:style>
  <w:style w:type="character" w:customStyle="1" w:styleId="33">
    <w:name w:val="页眉 Char"/>
    <w:link w:val="14"/>
    <w:qFormat/>
    <w:uiPriority w:val="0"/>
    <w:rPr>
      <w:rFonts w:eastAsia="方正仿宋_GBK"/>
      <w:kern w:val="2"/>
      <w:sz w:val="18"/>
      <w:szCs w:val="18"/>
    </w:rPr>
  </w:style>
  <w:style w:type="paragraph" w:customStyle="1" w:styleId="34">
    <w:name w:val="列出段落1"/>
    <w:basedOn w:val="1"/>
    <w:qFormat/>
    <w:uiPriority w:val="0"/>
    <w:pPr>
      <w:ind w:firstLine="420" w:firstLineChars="200"/>
    </w:pPr>
    <w:rPr>
      <w:rFonts w:ascii="Calibri" w:hAnsi="Calibri" w:eastAsia="宋体"/>
      <w:sz w:val="21"/>
      <w:szCs w:val="22"/>
    </w:rPr>
  </w:style>
  <w:style w:type="paragraph" w:customStyle="1" w:styleId="35">
    <w:name w:val="Char"/>
    <w:basedOn w:val="1"/>
    <w:qFormat/>
    <w:uiPriority w:val="0"/>
    <w:pPr>
      <w:tabs>
        <w:tab w:val="left" w:pos="432"/>
      </w:tabs>
      <w:ind w:left="432" w:hanging="432"/>
    </w:pPr>
    <w:rPr>
      <w:rFonts w:eastAsia="宋体"/>
      <w:sz w:val="24"/>
      <w:szCs w:val="24"/>
    </w:rPr>
  </w:style>
  <w:style w:type="paragraph" w:customStyle="1" w:styleId="36">
    <w:name w:val="Char Char Char Char Char Char Char Char Char Char Char Char Char Char Char Char Char Char Char Char Char Char"/>
    <w:basedOn w:val="1"/>
    <w:qFormat/>
    <w:uiPriority w:val="0"/>
    <w:rPr>
      <w:rFonts w:ascii="宋体" w:hAnsi="宋体" w:eastAsia="宋体" w:cs="Courier New"/>
      <w:szCs w:val="32"/>
    </w:rPr>
  </w:style>
  <w:style w:type="paragraph" w:customStyle="1" w:styleId="37">
    <w:name w:val="无间隔1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8">
    <w:name w:val="List Paragraph"/>
    <w:basedOn w:val="1"/>
    <w:qFormat/>
    <w:uiPriority w:val="0"/>
    <w:pPr>
      <w:ind w:firstLine="420" w:firstLineChars="200"/>
    </w:pPr>
    <w:rPr>
      <w:rFonts w:ascii="Calibri" w:hAnsi="Calibri" w:eastAsia="宋体"/>
      <w:sz w:val="21"/>
      <w:szCs w:val="24"/>
    </w:rPr>
  </w:style>
  <w:style w:type="paragraph" w:customStyle="1" w:styleId="39">
    <w:name w:val="Char1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  <w:style w:type="paragraph" w:customStyle="1" w:styleId="40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 w:val="21"/>
      <w:szCs w:val="21"/>
    </w:rPr>
  </w:style>
  <w:style w:type="paragraph" w:customStyle="1" w:styleId="41">
    <w:name w:val="List Paragraph1"/>
    <w:basedOn w:val="1"/>
    <w:qFormat/>
    <w:uiPriority w:val="0"/>
    <w:pPr>
      <w:ind w:firstLine="420" w:firstLineChars="200"/>
    </w:pPr>
    <w:rPr>
      <w:rFonts w:ascii="Calibri" w:hAnsi="Calibri" w:eastAsia="宋体"/>
      <w:sz w:val="21"/>
      <w:szCs w:val="22"/>
    </w:rPr>
  </w:style>
  <w:style w:type="paragraph" w:customStyle="1" w:styleId="42">
    <w:name w:val="tit9"/>
    <w:basedOn w:val="1"/>
    <w:qFormat/>
    <w:uiPriority w:val="0"/>
    <w:pPr>
      <w:spacing w:before="312"/>
      <w:jc w:val="left"/>
    </w:pPr>
    <w:rPr>
      <w:color w:val="333333"/>
      <w:kern w:val="0"/>
      <w:sz w:val="24"/>
      <w:szCs w:val="24"/>
    </w:rPr>
  </w:style>
  <w:style w:type="paragraph" w:customStyle="1" w:styleId="43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44">
    <w:name w:val="font41"/>
    <w:basedOn w:val="2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45">
    <w:name w:val="font31"/>
    <w:basedOn w:val="2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46">
    <w:name w:val="font11"/>
    <w:basedOn w:val="21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47">
    <w:name w:val="font01"/>
    <w:basedOn w:val="21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paragraph" w:customStyle="1" w:styleId="48">
    <w:name w:val="Normal Indent1"/>
    <w:basedOn w:val="1"/>
    <w:qFormat/>
    <w:uiPriority w:val="99"/>
    <w:pPr>
      <w:ind w:firstLine="420" w:firstLineChars="200"/>
    </w:pPr>
    <w:rPr>
      <w:szCs w:val="24"/>
    </w:rPr>
  </w:style>
  <w:style w:type="paragraph" w:customStyle="1" w:styleId="49">
    <w:name w:val="Heading 2"/>
    <w:basedOn w:val="1"/>
    <w:qFormat/>
    <w:uiPriority w:val="1"/>
    <w:pPr>
      <w:spacing w:line="663" w:lineRule="exact"/>
      <w:ind w:left="120"/>
      <w:outlineLvl w:val="2"/>
    </w:pPr>
    <w:rPr>
      <w:rFonts w:ascii="方正小标宋_GBK" w:hAnsi="方正小标宋_GBK" w:eastAsia="方正小标宋_GBK" w:cs="方正小标宋_GBK"/>
      <w:sz w:val="44"/>
      <w:szCs w:val="44"/>
    </w:rPr>
  </w:style>
  <w:style w:type="paragraph" w:customStyle="1" w:styleId="50">
    <w:name w:val="Table Paragraph"/>
    <w:basedOn w:val="1"/>
    <w:qFormat/>
    <w:uiPriority w:val="1"/>
  </w:style>
  <w:style w:type="table" w:customStyle="1" w:styleId="51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347</Words>
  <Characters>1984</Characters>
  <Lines>1</Lines>
  <Paragraphs>1</Paragraphs>
  <TotalTime>2</TotalTime>
  <ScaleCrop>false</ScaleCrop>
  <LinksUpToDate>false</LinksUpToDate>
  <CharactersWithSpaces>2327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2019-05-31T17:20:00Z</dcterms:created>
  <dc:creator>雨林木风</dc:creator>
  <cp:lastModifiedBy>朔夜</cp:lastModifiedBy>
  <cp:lastPrinted>2024-03-15T02:38:00Z</cp:lastPrinted>
  <dcterms:modified xsi:type="dcterms:W3CDTF">2024-03-19T02:36:49Z</dcterms:modified>
  <dc:title>北碚区人民政府办公室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23981CF9FE084F1CA86770A364555C5E</vt:lpwstr>
  </property>
</Properties>
</file>