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仿宋_GBK" w:hAnsi="宋体"/>
          <w:sz w:val="44"/>
        </w:rPr>
      </w:pPr>
    </w:p>
    <w:p>
      <w:pPr>
        <w:spacing w:line="560" w:lineRule="exact"/>
        <w:ind w:firstLine="640" w:firstLineChars="200"/>
        <w:rPr>
          <w:rFonts w:ascii="黑体" w:eastAsia="黑体"/>
          <w:snapToGrid w:val="0"/>
          <w:kern w:val="0"/>
          <w:szCs w:val="32"/>
        </w:rPr>
      </w:pPr>
    </w:p>
    <w:p>
      <w:pPr>
        <w:spacing w:line="560" w:lineRule="exact"/>
        <w:ind w:firstLine="640" w:firstLineChars="200"/>
        <w:rPr>
          <w:rFonts w:ascii="黑体" w:eastAsia="黑体"/>
          <w:snapToGrid w:val="0"/>
          <w:kern w:val="0"/>
          <w:szCs w:val="32"/>
        </w:rPr>
      </w:pPr>
    </w:p>
    <w:p>
      <w:pPr>
        <w:jc w:val="center"/>
        <w:rPr>
          <w:rFonts w:ascii="方正仿宋_GBK"/>
          <w:spacing w:val="-20"/>
          <w:w w:val="66"/>
          <w:sz w:val="38"/>
        </w:rPr>
      </w:pPr>
      <w:r>
        <w:rPr>
          <w:rFonts w:hint="eastAsia" w:ascii="方正小标宋_GBK" w:eastAsia="方正小标宋_GBK"/>
          <w:color w:val="FF0000"/>
          <w:spacing w:val="-20"/>
          <w:w w:val="66"/>
          <w:kern w:val="0"/>
          <w:sz w:val="106"/>
        </w:rPr>
        <w:t>重庆市北碚区科学技术局文件</w:t>
      </w:r>
    </w:p>
    <w:p>
      <w:pPr>
        <w:spacing w:line="560" w:lineRule="exact"/>
        <w:ind w:right="204" w:rightChars="0"/>
        <w:jc w:val="center"/>
        <w:rPr>
          <w:rFonts w:ascii="方正仿宋_GBK"/>
          <w:szCs w:val="32"/>
        </w:rPr>
      </w:pPr>
      <w:r>
        <w:rPr>
          <w:rFonts w:hint="eastAsia" w:ascii="方正仿宋_GBK" w:hAnsi="宋体"/>
        </w:rPr>
        <w:t>北碚科局发〔</w:t>
      </w:r>
      <w:r>
        <w:rPr>
          <w:rFonts w:ascii="方正仿宋_GBK" w:hAnsi="宋体"/>
        </w:rPr>
        <w:t>20</w:t>
      </w:r>
      <w:r>
        <w:rPr>
          <w:rFonts w:hint="eastAsia" w:ascii="方正仿宋_GBK" w:hAnsi="宋体"/>
        </w:rPr>
        <w:t>2</w:t>
      </w:r>
      <w:r>
        <w:rPr>
          <w:rFonts w:hint="eastAsia" w:ascii="方正仿宋_GBK" w:hAnsi="宋体"/>
          <w:lang w:val="en-US" w:eastAsia="zh-CN"/>
        </w:rPr>
        <w:t>4</w:t>
      </w:r>
      <w:r>
        <w:rPr>
          <w:rFonts w:ascii="方正仿宋_GBK" w:hAnsi="宋体"/>
        </w:rPr>
        <w:t>〕</w:t>
      </w:r>
      <w:r>
        <w:rPr>
          <w:rFonts w:hint="eastAsia" w:ascii="方正仿宋_GBK" w:hAnsi="宋体"/>
          <w:lang w:val="en-US" w:eastAsia="zh-CN"/>
        </w:rPr>
        <w:t>11</w:t>
      </w:r>
      <w:r>
        <w:rPr>
          <w:rFonts w:ascii="方正仿宋_GBK" w:hAnsi="宋体"/>
        </w:rPr>
        <w:t>号</w:t>
      </w:r>
    </w:p>
    <w:p>
      <w:pPr>
        <w:jc w:val="center"/>
        <w:rPr>
          <w:rFonts w:hint="eastAsia" w:ascii="方正小标宋_GBK" w:hAnsi="方正小标宋_GBK" w:eastAsia="方正小标宋_GBK" w:cs="方正小标宋_GBK"/>
          <w:sz w:val="44"/>
          <w:szCs w:val="44"/>
        </w:rPr>
      </w:pPr>
      <w:r>
        <w:rPr>
          <w:rFonts w:hint="eastAsia" w:ascii="方正小标宋_GBK" w:eastAsia="方正小标宋_GBK"/>
          <w:spacing w:val="-30"/>
          <w:sz w:val="44"/>
          <w:szCs w:val="4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191135</wp:posOffset>
                </wp:positionV>
                <wp:extent cx="5829300" cy="635"/>
                <wp:effectExtent l="0" t="0" r="19050" b="3746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829300" cy="635"/>
                        </a:xfrm>
                        <a:prstGeom prst="line">
                          <a:avLst/>
                        </a:prstGeom>
                        <a:noFill/>
                        <a:ln w="25400">
                          <a:solidFill>
                            <a:srgbClr val="FF0000"/>
                          </a:solidFill>
                          <a:round/>
                        </a:ln>
                      </wps:spPr>
                      <wps:bodyPr/>
                    </wps:wsp>
                  </a:graphicData>
                </a:graphic>
              </wp:anchor>
            </w:drawing>
          </mc:Choice>
          <mc:Fallback>
            <w:pict>
              <v:line id="_x0000_s1026" o:spid="_x0000_s1026" o:spt="20" style="position:absolute;left:0pt;margin-left:-6.5pt;margin-top:15.05pt;height:0.05pt;width:459pt;z-index:251659264;mso-width-relative:page;mso-height-relative:page;" filled="f" stroked="t" coordsize="21600,21600" o:gfxdata="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4psrdYA&#10;AAAJAQAADwAAAAAAAAABACAAAAAiAAAAZHJzL2Rvd25yZXYueG1sUEsBAhQAFAAAAAgAh07iQH1G&#10;Y/3oAQAArQMAAA4AAAAAAAAAAQAgAAAAJQEAAGRycy9lMm9Eb2MueG1sUEsFBgAAAAAGAAYAWQEA&#10;AH8FAAAAAA==&#10;">
                <v:fill on="f" focussize="0,0"/>
                <v:stroke weight="2pt" color="#FF0000" joinstyle="round"/>
                <v:imagedata o:title=""/>
                <o:lock v:ext="edit" aspectratio="f"/>
              </v:line>
            </w:pict>
          </mc:Fallback>
        </mc:AlternateContent>
      </w:r>
    </w:p>
    <w:p>
      <w:pPr>
        <w:keepNext w:val="0"/>
        <w:keepLines w:val="0"/>
        <w:pageBreakBefore w:val="0"/>
        <w:kinsoku/>
        <w:wordWrap/>
        <w:overflowPunct w:val="0"/>
        <w:topLinePunct w:val="0"/>
        <w:autoSpaceDE/>
        <w:autoSpaceDN/>
        <w:bidi w:val="0"/>
        <w:adjustRightInd/>
        <w:spacing w:line="560" w:lineRule="exact"/>
        <w:jc w:val="center"/>
        <w:textAlignment w:val="auto"/>
        <w:rPr>
          <w:rFonts w:eastAsia="方正小标宋_GBK"/>
          <w:sz w:val="44"/>
          <w:szCs w:val="36"/>
        </w:rPr>
      </w:pPr>
      <w:r>
        <w:rPr>
          <w:rFonts w:eastAsia="方正小标宋_GBK"/>
          <w:sz w:val="44"/>
          <w:szCs w:val="36"/>
        </w:rPr>
        <w:t>重庆市北碚区科学技术局</w:t>
      </w:r>
    </w:p>
    <w:p>
      <w:pPr>
        <w:keepNext w:val="0"/>
        <w:keepLines w:val="0"/>
        <w:pageBreakBefore w:val="0"/>
        <w:kinsoku/>
        <w:wordWrap/>
        <w:topLinePunct w:val="0"/>
        <w:autoSpaceDE/>
        <w:autoSpaceDN/>
        <w:bidi w:val="0"/>
        <w:adjustRightInd/>
        <w:spacing w:line="560" w:lineRule="exact"/>
        <w:jc w:val="center"/>
        <w:textAlignment w:val="auto"/>
        <w:rPr>
          <w:rFonts w:hint="eastAsia" w:ascii="Times New Roman" w:hAnsi="Times New Roman" w:eastAsia="方正小标宋_GBK" w:cs="Times New Roman"/>
          <w:color w:val="000000"/>
          <w:sz w:val="44"/>
          <w:szCs w:val="44"/>
          <w:lang w:val="en-US" w:eastAsia="zh-CN"/>
        </w:rPr>
      </w:pPr>
      <w:r>
        <w:rPr>
          <w:rFonts w:hint="eastAsia" w:ascii="Times New Roman" w:hAnsi="Times New Roman" w:eastAsia="方正小标宋_GBK" w:cs="Times New Roman"/>
          <w:color w:val="000000"/>
          <w:sz w:val="44"/>
          <w:szCs w:val="44"/>
          <w:lang w:val="en-US" w:eastAsia="zh-CN"/>
        </w:rPr>
        <w:t>关于</w:t>
      </w:r>
      <w:r>
        <w:rPr>
          <w:rFonts w:hint="eastAsia" w:ascii="Times New Roman" w:hAnsi="Times New Roman" w:eastAsia="方正小标宋_GBK" w:cs="Times New Roman"/>
          <w:color w:val="000000"/>
          <w:sz w:val="44"/>
          <w:szCs w:val="44"/>
        </w:rPr>
        <w:t>开展2024年北碚区</w:t>
      </w:r>
      <w:r>
        <w:rPr>
          <w:rFonts w:hint="eastAsia" w:ascii="Times New Roman" w:hAnsi="Times New Roman" w:eastAsia="方正小标宋_GBK" w:cs="Times New Roman"/>
          <w:color w:val="000000"/>
          <w:sz w:val="44"/>
          <w:szCs w:val="44"/>
          <w:lang w:val="en-US" w:eastAsia="zh-CN"/>
        </w:rPr>
        <w:t>技术合同认定登记</w:t>
      </w:r>
    </w:p>
    <w:p>
      <w:pPr>
        <w:keepNext w:val="0"/>
        <w:keepLines w:val="0"/>
        <w:pageBreakBefore w:val="0"/>
        <w:kinsoku/>
        <w:wordWrap/>
        <w:topLinePunct w:val="0"/>
        <w:autoSpaceDE/>
        <w:autoSpaceDN/>
        <w:bidi w:val="0"/>
        <w:adjustRightInd/>
        <w:spacing w:line="560" w:lineRule="exact"/>
        <w:jc w:val="center"/>
        <w:textAlignment w:val="auto"/>
        <w:rPr>
          <w:rFonts w:hint="eastAsia" w:ascii="Times New Roman" w:hAnsi="Times New Roman" w:eastAsia="方正小标宋_GBK" w:cs="Times New Roman"/>
          <w:color w:val="000000"/>
          <w:sz w:val="44"/>
          <w:szCs w:val="44"/>
        </w:rPr>
      </w:pPr>
      <w:r>
        <w:rPr>
          <w:rFonts w:hint="eastAsia" w:ascii="Times New Roman" w:hAnsi="Times New Roman" w:eastAsia="方正小标宋_GBK" w:cs="Times New Roman"/>
          <w:color w:val="000000"/>
          <w:sz w:val="44"/>
          <w:szCs w:val="44"/>
        </w:rPr>
        <w:t>引导计划项目申报工作的通知</w:t>
      </w:r>
    </w:p>
    <w:p>
      <w:pPr>
        <w:keepNext w:val="0"/>
        <w:keepLines w:val="0"/>
        <w:pageBreakBefore w:val="0"/>
        <w:kinsoku/>
        <w:wordWrap/>
        <w:topLinePunct w:val="0"/>
        <w:autoSpaceDE/>
        <w:autoSpaceDN/>
        <w:bidi w:val="0"/>
        <w:adjustRightInd/>
        <w:spacing w:line="56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kinsoku/>
        <w:wordWrap/>
        <w:topLinePunct w:val="0"/>
        <w:autoSpaceDE/>
        <w:autoSpaceDN/>
        <w:bidi w:val="0"/>
        <w:adjustRightIn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各企事业单位、高校院所，有关单位：</w:t>
      </w:r>
    </w:p>
    <w:p>
      <w:pPr>
        <w:keepNext w:val="0"/>
        <w:keepLines w:val="0"/>
        <w:pageBreakBefore w:val="0"/>
        <w:kinsoku/>
        <w:wordWrap/>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为加快推进北碚区建设成为重庆具有全国影响力的科技创新中心重要承载区，同时技术合同成交额作为创新报表九类指标之一，按季度进行晾晒，根据《北碚区市级引导区县科技发展专项资金管理实施细则》</w:t>
      </w:r>
      <w:r>
        <w:rPr>
          <w:rFonts w:hint="eastAsia" w:eastAsia="方正仿宋_GBK"/>
          <w:sz w:val="32"/>
          <w:szCs w:val="32"/>
        </w:rPr>
        <w:t>（</w:t>
      </w:r>
      <w:r>
        <w:rPr>
          <w:rFonts w:ascii="Times New Roman" w:hAnsi="Times New Roman" w:eastAsia="方正仿宋_GBK"/>
          <w:sz w:val="33"/>
          <w:szCs w:val="33"/>
        </w:rPr>
        <w:t>北碚科局发〔202</w:t>
      </w:r>
      <w:r>
        <w:rPr>
          <w:rFonts w:hint="eastAsia" w:ascii="Times New Roman" w:hAnsi="Times New Roman" w:eastAsia="方正仿宋_GBK"/>
          <w:sz w:val="33"/>
          <w:szCs w:val="33"/>
          <w:lang w:val="en-US" w:eastAsia="zh-CN"/>
        </w:rPr>
        <w:t>3</w:t>
      </w:r>
      <w:r>
        <w:rPr>
          <w:rFonts w:ascii="Times New Roman" w:hAnsi="Times New Roman" w:eastAsia="方正仿宋_GBK"/>
          <w:sz w:val="33"/>
          <w:szCs w:val="33"/>
        </w:rPr>
        <w:t>〕</w:t>
      </w:r>
      <w:r>
        <w:rPr>
          <w:rFonts w:hint="eastAsia" w:ascii="Times New Roman" w:hAnsi="Times New Roman" w:eastAsia="方正仿宋_GBK"/>
          <w:sz w:val="33"/>
          <w:szCs w:val="33"/>
          <w:lang w:val="en-US" w:eastAsia="zh-CN"/>
        </w:rPr>
        <w:t>24</w:t>
      </w:r>
      <w:r>
        <w:rPr>
          <w:rFonts w:ascii="Times New Roman" w:hAnsi="Times New Roman" w:eastAsia="方正仿宋_GBK"/>
          <w:sz w:val="33"/>
          <w:szCs w:val="33"/>
        </w:rPr>
        <w:t>号</w:t>
      </w:r>
      <w:r>
        <w:rPr>
          <w:rFonts w:hint="eastAsia" w:eastAsia="方正仿宋_GBK"/>
          <w:sz w:val="32"/>
          <w:szCs w:val="32"/>
        </w:rPr>
        <w:t>）有关规定</w:t>
      </w:r>
      <w:r>
        <w:rPr>
          <w:rFonts w:hint="eastAsia" w:ascii="方正仿宋_GBK" w:hAnsi="方正仿宋_GBK" w:eastAsia="方正仿宋_GBK" w:cs="方正仿宋_GBK"/>
          <w:sz w:val="32"/>
          <w:szCs w:val="32"/>
          <w:lang w:val="en-US" w:eastAsia="zh-CN"/>
        </w:rPr>
        <w:t>，</w:t>
      </w:r>
      <w:r>
        <w:rPr>
          <w:rFonts w:hint="eastAsia" w:eastAsia="方正仿宋_GBK"/>
          <w:sz w:val="32"/>
          <w:szCs w:val="32"/>
        </w:rPr>
        <w:t>结合科技创新大文章、创新报表等重点工作和年度预</w:t>
      </w:r>
      <w:r>
        <w:rPr>
          <w:rFonts w:hint="eastAsia" w:ascii="方正仿宋_GBK" w:hAnsi="方正仿宋_GBK" w:eastAsia="方正仿宋_GBK" w:cs="方正仿宋_GBK"/>
          <w:sz w:val="32"/>
          <w:szCs w:val="32"/>
          <w:lang w:val="en-US" w:eastAsia="zh-CN"/>
        </w:rPr>
        <w:t>算，决定组织开展2024年北碚区技术合同认定登记引导计划项目申报工作。现将有关事项通知如下：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eastAsia="方正黑体_GBK"/>
          <w:sz w:val="32"/>
          <w:szCs w:val="32"/>
          <w:lang w:val="en-US" w:eastAsia="zh-CN"/>
        </w:rPr>
      </w:pPr>
      <w:r>
        <w:rPr>
          <w:rFonts w:hint="eastAsia" w:eastAsia="方正黑体_GBK"/>
          <w:sz w:val="32"/>
          <w:szCs w:val="32"/>
          <w:lang w:val="en-US" w:eastAsia="zh-CN"/>
        </w:rPr>
        <w:t>一</w:t>
      </w:r>
      <w:r>
        <w:rPr>
          <w:rFonts w:hint="eastAsia" w:eastAsia="方正黑体_GBK"/>
          <w:sz w:val="32"/>
          <w:szCs w:val="32"/>
        </w:rPr>
        <w:t>、</w:t>
      </w:r>
      <w:r>
        <w:rPr>
          <w:rFonts w:hint="eastAsia" w:eastAsia="方正黑体_GBK"/>
          <w:sz w:val="32"/>
          <w:szCs w:val="32"/>
          <w:lang w:val="en-US" w:eastAsia="zh-CN"/>
        </w:rPr>
        <w:t>申报对象及支持措施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（一）申报对象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方正仿宋_GBK"/>
          <w:sz w:val="32"/>
          <w:szCs w:val="32"/>
        </w:rPr>
      </w:pPr>
      <w:r>
        <w:rPr>
          <w:rFonts w:hint="eastAsia" w:eastAsia="方正仿宋_GBK"/>
          <w:sz w:val="32"/>
          <w:szCs w:val="32"/>
        </w:rPr>
        <w:t>北碚区域内具有独立法人资格的高校、科研院所、已入库科技型企业，或其他具有科研和科技服务能力的机构。</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jc w:val="left"/>
        <w:textAlignment w:val="auto"/>
        <w:outlineLvl w:val="9"/>
        <w:rPr>
          <w:rFonts w:hint="default"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项目任务</w:t>
      </w:r>
      <w:r>
        <w:rPr>
          <w:rFonts w:hint="eastAsia" w:eastAsia="方正黑体_GBK"/>
          <w:sz w:val="32"/>
          <w:szCs w:val="32"/>
          <w:lang w:val="en-US" w:eastAsia="zh-CN"/>
        </w:rPr>
        <w:t xml:space="preserve"> </w:t>
      </w:r>
    </w:p>
    <w:p>
      <w:pPr>
        <w:keepNext w:val="0"/>
        <w:keepLines w:val="0"/>
        <w:pageBreakBefore w:val="0"/>
        <w:numPr>
          <w:ilvl w:val="0"/>
          <w:numId w:val="0"/>
        </w:numPr>
        <w:kinsoku/>
        <w:wordWrap/>
        <w:topLinePunct w:val="0"/>
        <w:autoSpaceDE/>
        <w:autoSpaceDN/>
        <w:bidi w:val="0"/>
        <w:adjustRightInd/>
        <w:spacing w:line="560" w:lineRule="exact"/>
        <w:ind w:firstLine="640" w:firstLineChars="200"/>
        <w:jc w:val="both"/>
        <w:textAlignment w:val="auto"/>
        <w:outlineLvl w:val="9"/>
        <w:rPr>
          <w:rFonts w:hint="eastAsia" w:eastAsia="方正仿宋_GBK"/>
          <w:sz w:val="32"/>
          <w:szCs w:val="32"/>
          <w:lang w:val="en-US" w:eastAsia="zh-CN"/>
        </w:rPr>
      </w:pPr>
      <w:r>
        <w:rPr>
          <w:rFonts w:hint="eastAsia" w:eastAsia="方正仿宋_GBK"/>
          <w:sz w:val="32"/>
          <w:szCs w:val="32"/>
          <w:lang w:val="en-US" w:eastAsia="zh-CN"/>
        </w:rPr>
        <w:t>根据季度或年度技术合同成交额的不同，将项目任务分为以下三类</w:t>
      </w:r>
      <w:r>
        <w:rPr>
          <w:rFonts w:hint="eastAsia"/>
          <w:sz w:val="32"/>
          <w:szCs w:val="32"/>
          <w:lang w:val="en-US" w:eastAsia="zh-CN"/>
        </w:rPr>
        <w:t>：</w:t>
      </w:r>
    </w:p>
    <w:p>
      <w:pPr>
        <w:keepNext w:val="0"/>
        <w:keepLines w:val="0"/>
        <w:pageBreakBefore w:val="0"/>
        <w:numPr>
          <w:ilvl w:val="0"/>
          <w:numId w:val="0"/>
        </w:numPr>
        <w:kinsoku/>
        <w:wordWrap/>
        <w:topLinePunct w:val="0"/>
        <w:autoSpaceDE/>
        <w:autoSpaceDN/>
        <w:bidi w:val="0"/>
        <w:adjustRightInd/>
        <w:spacing w:line="560" w:lineRule="exact"/>
        <w:ind w:firstLine="640" w:firstLineChars="200"/>
        <w:jc w:val="both"/>
        <w:textAlignment w:val="auto"/>
        <w:outlineLvl w:val="9"/>
        <w:rPr>
          <w:rFonts w:hint="default" w:ascii="方正仿宋_GBK" w:hAnsi="方正仿宋_GBK" w:cs="方正仿宋_GBK"/>
          <w:sz w:val="32"/>
          <w:szCs w:val="32"/>
          <w:lang w:val="en-US" w:eastAsia="zh-CN"/>
        </w:rPr>
      </w:pPr>
      <w:r>
        <w:rPr>
          <w:rFonts w:hint="eastAsia" w:ascii="方正仿宋_GBK" w:hAnsi="方正仿宋_GBK" w:cs="方正仿宋_GBK"/>
          <w:sz w:val="32"/>
          <w:szCs w:val="32"/>
          <w:lang w:val="en-US" w:eastAsia="zh-CN"/>
        </w:rPr>
        <w:t>A类：全年技术合同成交额达到3500万元（含）以上且每季度技术合同成交额达到875万元（含）以上。</w:t>
      </w:r>
    </w:p>
    <w:p>
      <w:pPr>
        <w:keepNext w:val="0"/>
        <w:keepLines w:val="0"/>
        <w:pageBreakBefore w:val="0"/>
        <w:numPr>
          <w:ilvl w:val="0"/>
          <w:numId w:val="0"/>
        </w:numPr>
        <w:kinsoku/>
        <w:wordWrap/>
        <w:topLinePunct w:val="0"/>
        <w:autoSpaceDE/>
        <w:autoSpaceDN/>
        <w:bidi w:val="0"/>
        <w:adjustRightInd/>
        <w:spacing w:line="560" w:lineRule="exact"/>
        <w:ind w:firstLine="640" w:firstLineChars="200"/>
        <w:jc w:val="both"/>
        <w:textAlignment w:val="auto"/>
        <w:outlineLvl w:val="9"/>
        <w:rPr>
          <w:rFonts w:hint="eastAsia" w:ascii="方正仿宋_GBK" w:hAnsi="方正仿宋_GBK" w:cs="方正仿宋_GBK"/>
          <w:sz w:val="32"/>
          <w:szCs w:val="32"/>
          <w:lang w:val="en-US" w:eastAsia="zh-CN"/>
        </w:rPr>
      </w:pPr>
      <w:r>
        <w:rPr>
          <w:rFonts w:hint="eastAsia" w:ascii="方正仿宋_GBK" w:hAnsi="方正仿宋_GBK" w:cs="方正仿宋_GBK"/>
          <w:sz w:val="32"/>
          <w:szCs w:val="32"/>
          <w:lang w:val="en-US" w:eastAsia="zh-CN"/>
        </w:rPr>
        <w:t>B类：全年技术合同成交额达到1000万元（含）-3500万元且每季度技术合同成交额达到250万元（含）-875万元。</w:t>
      </w:r>
    </w:p>
    <w:p>
      <w:pPr>
        <w:keepNext w:val="0"/>
        <w:keepLines w:val="0"/>
        <w:pageBreakBefore w:val="0"/>
        <w:numPr>
          <w:ilvl w:val="0"/>
          <w:numId w:val="0"/>
        </w:numPr>
        <w:kinsoku/>
        <w:wordWrap/>
        <w:topLinePunct w:val="0"/>
        <w:autoSpaceDE/>
        <w:autoSpaceDN/>
        <w:bidi w:val="0"/>
        <w:adjustRightInd/>
        <w:spacing w:line="560" w:lineRule="exact"/>
        <w:ind w:firstLine="640" w:firstLineChars="200"/>
        <w:jc w:val="both"/>
        <w:textAlignment w:val="auto"/>
        <w:outlineLvl w:val="9"/>
        <w:rPr>
          <w:rFonts w:hint="eastAsia" w:ascii="方正仿宋_GBK" w:hAnsi="方正仿宋_GBK" w:cs="方正仿宋_GBK"/>
          <w:sz w:val="32"/>
          <w:szCs w:val="32"/>
          <w:lang w:val="en-US" w:eastAsia="zh-CN"/>
        </w:rPr>
      </w:pPr>
      <w:r>
        <w:rPr>
          <w:rFonts w:hint="eastAsia" w:ascii="方正仿宋_GBK" w:hAnsi="方正仿宋_GBK" w:cs="方正仿宋_GBK"/>
          <w:sz w:val="32"/>
          <w:szCs w:val="32"/>
          <w:lang w:val="en-US" w:eastAsia="zh-CN"/>
        </w:rPr>
        <w:t>C类：全年技术合同成交额达到200万元（含）-1000万元。</w:t>
      </w:r>
    </w:p>
    <w:p>
      <w:pPr>
        <w:keepNext w:val="0"/>
        <w:keepLines w:val="0"/>
        <w:pageBreakBefore w:val="0"/>
        <w:widowControl w:val="0"/>
        <w:kinsoku/>
        <w:wordWrap/>
        <w:topLinePunct w:val="0"/>
        <w:autoSpaceDE/>
        <w:autoSpaceDN/>
        <w:bidi w:val="0"/>
        <w:adjustRightInd/>
        <w:spacing w:line="560" w:lineRule="exact"/>
        <w:ind w:firstLine="640" w:firstLineChars="200"/>
        <w:textAlignment w:val="auto"/>
        <w:rPr>
          <w:rFonts w:eastAsia="方正黑体_GBK"/>
          <w:sz w:val="32"/>
          <w:szCs w:val="32"/>
        </w:rPr>
      </w:pPr>
      <w:r>
        <w:rPr>
          <w:rFonts w:hint="eastAsia" w:eastAsia="方正黑体_GBK"/>
          <w:sz w:val="32"/>
          <w:szCs w:val="32"/>
          <w:lang w:val="en-US" w:eastAsia="zh-CN"/>
        </w:rPr>
        <w:t>二</w:t>
      </w:r>
      <w:r>
        <w:rPr>
          <w:rFonts w:eastAsia="方正黑体_GBK"/>
          <w:sz w:val="32"/>
          <w:szCs w:val="32"/>
        </w:rPr>
        <w:t>、</w:t>
      </w:r>
      <w:r>
        <w:rPr>
          <w:rFonts w:hint="eastAsia" w:eastAsia="方正黑体_GBK"/>
          <w:sz w:val="32"/>
          <w:szCs w:val="32"/>
        </w:rPr>
        <w:t>申报</w:t>
      </w:r>
      <w:r>
        <w:rPr>
          <w:rFonts w:hint="eastAsia" w:eastAsia="方正黑体_GBK"/>
          <w:sz w:val="32"/>
          <w:szCs w:val="32"/>
          <w:lang w:eastAsia="zh-CN"/>
        </w:rPr>
        <w:t>受理</w:t>
      </w:r>
      <w:r>
        <w:rPr>
          <w:rFonts w:hint="eastAsia" w:eastAsia="方正黑体_GBK"/>
          <w:sz w:val="32"/>
          <w:szCs w:val="32"/>
        </w:rPr>
        <w:t>时间</w:t>
      </w:r>
    </w:p>
    <w:p>
      <w:pPr>
        <w:keepNext w:val="0"/>
        <w:keepLines w:val="0"/>
        <w:pageBreakBefore w:val="0"/>
        <w:kinsoku/>
        <w:wordWrap/>
        <w:topLinePunct w:val="0"/>
        <w:autoSpaceDE/>
        <w:autoSpaceDN/>
        <w:bidi w:val="0"/>
        <w:adjustRightInd/>
        <w:spacing w:line="56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2024年4月1日-2024年12月31日，每个季度受理</w:t>
      </w:r>
      <w:r>
        <w:rPr>
          <w:rFonts w:hint="eastAsia" w:ascii="方正仿宋_GBK" w:hAnsi="方正仿宋_GBK" w:cs="方正仿宋_GBK"/>
          <w:sz w:val="32"/>
          <w:szCs w:val="32"/>
          <w:lang w:val="en-US" w:eastAsia="zh-CN"/>
        </w:rPr>
        <w:t>当年</w:t>
      </w:r>
      <w:r>
        <w:rPr>
          <w:rFonts w:hint="eastAsia" w:ascii="方正仿宋_GBK" w:hAnsi="方正仿宋_GBK" w:eastAsia="方正仿宋_GBK" w:cs="方正仿宋_GBK"/>
          <w:sz w:val="32"/>
          <w:szCs w:val="32"/>
          <w:lang w:val="en-US" w:eastAsia="zh-CN"/>
        </w:rPr>
        <w:t>上一季度技术合同认定登记引导计划项目申报；2025年1月1日- 1月31日，受理</w:t>
      </w:r>
      <w:r>
        <w:rPr>
          <w:rFonts w:hint="eastAsia" w:ascii="方正仿宋_GBK" w:hAnsi="方正仿宋_GBK" w:cs="方正仿宋_GBK"/>
          <w:sz w:val="32"/>
          <w:szCs w:val="32"/>
          <w:lang w:val="en-US" w:eastAsia="zh-CN"/>
        </w:rPr>
        <w:t>2024</w:t>
      </w:r>
      <w:r>
        <w:rPr>
          <w:rFonts w:hint="eastAsia" w:ascii="方正仿宋_GBK" w:hAnsi="方正仿宋_GBK" w:eastAsia="方正仿宋_GBK" w:cs="方正仿宋_GBK"/>
          <w:sz w:val="32"/>
          <w:szCs w:val="32"/>
          <w:lang w:val="en-US" w:eastAsia="zh-CN"/>
        </w:rPr>
        <w:t>年度技术合同认定登记引导计划项目申报。</w:t>
      </w:r>
    </w:p>
    <w:p>
      <w:pPr>
        <w:keepNext w:val="0"/>
        <w:keepLines w:val="0"/>
        <w:pageBreakBefore w:val="0"/>
        <w:widowControl w:val="0"/>
        <w:numPr>
          <w:ilvl w:val="0"/>
          <w:numId w:val="0"/>
        </w:numPr>
        <w:kinsoku/>
        <w:wordWrap/>
        <w:topLinePunct w:val="0"/>
        <w:autoSpaceDE/>
        <w:autoSpaceDN/>
        <w:bidi w:val="0"/>
        <w:adjustRightInd/>
        <w:spacing w:line="560" w:lineRule="exact"/>
        <w:ind w:firstLine="640" w:firstLineChars="200"/>
        <w:jc w:val="left"/>
        <w:textAlignment w:val="auto"/>
        <w:rPr>
          <w:rFonts w:hint="default"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eastAsia="zh-CN"/>
        </w:rPr>
        <w:t>（</w:t>
      </w:r>
      <w:r>
        <w:rPr>
          <w:rFonts w:hint="eastAsia" w:ascii="方正楷体_GBK" w:hAnsi="方正楷体_GBK" w:eastAsia="方正楷体_GBK" w:cs="方正楷体_GBK"/>
          <w:b w:val="0"/>
          <w:bCs w:val="0"/>
          <w:sz w:val="32"/>
          <w:szCs w:val="32"/>
          <w:lang w:val="en-US" w:eastAsia="zh-CN"/>
        </w:rPr>
        <w:t>一</w:t>
      </w:r>
      <w:r>
        <w:rPr>
          <w:rFonts w:hint="eastAsia" w:ascii="方正楷体_GBK" w:hAnsi="方正楷体_GBK" w:eastAsia="方正楷体_GBK" w:cs="方正楷体_GBK"/>
          <w:b w:val="0"/>
          <w:bCs w:val="0"/>
          <w:sz w:val="32"/>
          <w:szCs w:val="32"/>
          <w:lang w:eastAsia="zh-CN"/>
        </w:rPr>
        <w:t>）</w:t>
      </w:r>
      <w:r>
        <w:rPr>
          <w:rFonts w:hint="eastAsia" w:ascii="方正楷体_GBK" w:hAnsi="方正楷体_GBK" w:eastAsia="方正楷体_GBK" w:cs="方正楷体_GBK"/>
          <w:b w:val="0"/>
          <w:bCs w:val="0"/>
          <w:sz w:val="32"/>
          <w:szCs w:val="32"/>
          <w:lang w:val="en-US" w:eastAsia="zh-CN"/>
        </w:rPr>
        <w:t>资助方式</w:t>
      </w:r>
    </w:p>
    <w:p>
      <w:pPr>
        <w:keepNext w:val="0"/>
        <w:keepLines w:val="0"/>
        <w:pageBreakBefore w:val="0"/>
        <w:numPr>
          <w:ilvl w:val="0"/>
          <w:numId w:val="0"/>
        </w:numPr>
        <w:kinsoku/>
        <w:wordWrap/>
        <w:topLinePunct w:val="0"/>
        <w:autoSpaceDE/>
        <w:autoSpaceDN/>
        <w:bidi w:val="0"/>
        <w:adjustRightInd/>
        <w:spacing w:line="560" w:lineRule="exact"/>
        <w:ind w:firstLine="640" w:firstLineChars="200"/>
        <w:jc w:val="both"/>
        <w:textAlignment w:val="auto"/>
        <w:outlineLvl w:val="9"/>
        <w:rPr>
          <w:rFonts w:hint="eastAsia" w:ascii="方正仿宋_GBK" w:hAnsi="方正仿宋_GBK" w:cs="方正仿宋_GBK"/>
          <w:sz w:val="32"/>
          <w:szCs w:val="32"/>
          <w:lang w:val="en-US" w:eastAsia="zh-CN"/>
        </w:rPr>
      </w:pPr>
      <w:r>
        <w:rPr>
          <w:rFonts w:hint="eastAsia" w:ascii="方正仿宋_GBK" w:hAnsi="方正仿宋_GBK" w:cs="方正仿宋_GBK"/>
          <w:color w:val="000000"/>
          <w:sz w:val="32"/>
          <w:szCs w:val="32"/>
          <w:lang w:val="en-US" w:eastAsia="zh-CN"/>
        </w:rPr>
        <w:t>结合年度预算，综合评审后择优立项。</w:t>
      </w:r>
      <w:r>
        <w:rPr>
          <w:rFonts w:hint="eastAsia" w:eastAsia="方正仿宋_GBK"/>
          <w:sz w:val="32"/>
          <w:szCs w:val="32"/>
        </w:rPr>
        <w:t>采取</w:t>
      </w:r>
      <w:r>
        <w:rPr>
          <w:rFonts w:hint="eastAsia"/>
          <w:sz w:val="32"/>
          <w:szCs w:val="32"/>
          <w:lang w:val="en-US" w:eastAsia="zh-CN"/>
        </w:rPr>
        <w:t>后</w:t>
      </w:r>
      <w:r>
        <w:rPr>
          <w:rFonts w:hint="eastAsia" w:eastAsia="方正仿宋_GBK"/>
          <w:sz w:val="32"/>
          <w:szCs w:val="32"/>
        </w:rPr>
        <w:t>补助方</w:t>
      </w:r>
      <w:r>
        <w:rPr>
          <w:rFonts w:hint="eastAsia" w:ascii="方正仿宋_GBK" w:hAnsi="方正仿宋_GBK" w:cs="方正仿宋_GBK"/>
          <w:color w:val="000000"/>
          <w:sz w:val="32"/>
          <w:szCs w:val="32"/>
          <w:lang w:val="en-US" w:eastAsia="zh-CN"/>
        </w:rPr>
        <w:t>式，</w:t>
      </w:r>
      <w:r>
        <w:rPr>
          <w:rFonts w:hint="eastAsia" w:ascii="方正仿宋_GBK" w:hAnsi="方正仿宋_GBK" w:cs="方正仿宋_GBK"/>
          <w:sz w:val="32"/>
          <w:szCs w:val="32"/>
          <w:lang w:val="en-US" w:eastAsia="zh-CN"/>
        </w:rPr>
        <w:t>完成A类项目任务的单位每年支持10-16万元，按季度兑现；完成B类项目任务的单位每年支持8万元，按季度兑现；</w:t>
      </w:r>
      <w:r>
        <w:rPr>
          <w:rFonts w:hint="eastAsia" w:ascii="方正仿宋_GBK" w:hAnsi="方正仿宋_GBK" w:cs="方正仿宋_GBK"/>
          <w:color w:val="000000"/>
          <w:sz w:val="32"/>
          <w:szCs w:val="32"/>
          <w:lang w:val="en-US" w:eastAsia="zh-CN"/>
        </w:rPr>
        <w:t>完成</w:t>
      </w:r>
      <w:r>
        <w:rPr>
          <w:rFonts w:hint="eastAsia" w:ascii="方正仿宋_GBK" w:hAnsi="方正仿宋_GBK" w:cs="方正仿宋_GBK"/>
          <w:sz w:val="32"/>
          <w:szCs w:val="32"/>
          <w:lang w:val="en-US" w:eastAsia="zh-CN"/>
        </w:rPr>
        <w:t>C类项目任务的单位每年一次性支持4万元。</w:t>
      </w:r>
      <w:bookmarkStart w:id="1" w:name="_GoBack"/>
      <w:bookmarkEnd w:id="1"/>
    </w:p>
    <w:p>
      <w:pPr>
        <w:keepNext w:val="0"/>
        <w:keepLines w:val="0"/>
        <w:pageBreakBefore w:val="0"/>
        <w:widowControl w:val="0"/>
        <w:numPr>
          <w:ilvl w:val="0"/>
          <w:numId w:val="0"/>
        </w:numPr>
        <w:kinsoku/>
        <w:wordWrap/>
        <w:topLinePunct w:val="0"/>
        <w:autoSpaceDE/>
        <w:autoSpaceDN/>
        <w:bidi w:val="0"/>
        <w:adjustRightInd/>
        <w:spacing w:line="560" w:lineRule="exact"/>
        <w:ind w:firstLine="640" w:firstLineChars="200"/>
        <w:jc w:val="left"/>
        <w:textAlignment w:val="auto"/>
        <w:rPr>
          <w:rFonts w:hint="default"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（二）注意事项</w:t>
      </w:r>
    </w:p>
    <w:p>
      <w:pPr>
        <w:keepNext w:val="0"/>
        <w:keepLines w:val="0"/>
        <w:pageBreakBefore w:val="0"/>
        <w:numPr>
          <w:ilvl w:val="0"/>
          <w:numId w:val="0"/>
        </w:numPr>
        <w:kinsoku/>
        <w:wordWrap/>
        <w:topLinePunct w:val="0"/>
        <w:autoSpaceDE/>
        <w:autoSpaceDN/>
        <w:bidi w:val="0"/>
        <w:adjustRightInd/>
        <w:spacing w:line="560" w:lineRule="exact"/>
        <w:ind w:firstLine="640" w:firstLineChars="200"/>
        <w:jc w:val="both"/>
        <w:textAlignment w:val="auto"/>
        <w:outlineLvl w:val="9"/>
        <w:rPr>
          <w:rFonts w:hint="eastAsia" w:ascii="方正仿宋_GBK" w:hAnsi="方正仿宋_GBK" w:cs="方正仿宋_GBK"/>
          <w:sz w:val="32"/>
          <w:szCs w:val="32"/>
          <w:lang w:val="en-US" w:eastAsia="zh-CN"/>
        </w:rPr>
      </w:pPr>
      <w:r>
        <w:rPr>
          <w:rFonts w:hint="eastAsia" w:ascii="方正仿宋_GBK" w:hAnsi="方正仿宋_GBK" w:cs="方正仿宋_GBK"/>
          <w:sz w:val="32"/>
          <w:szCs w:val="32"/>
          <w:lang w:val="en-US" w:eastAsia="zh-CN"/>
        </w:rPr>
        <w:t>未按季度时序进度完成任务但完成全年项目任务的单位按年度支持金额的90%给予支持。</w:t>
      </w:r>
    </w:p>
    <w:p>
      <w:pPr>
        <w:keepNext w:val="0"/>
        <w:keepLines w:val="0"/>
        <w:pageBreakBefore w:val="0"/>
        <w:kinsoku/>
        <w:wordWrap/>
        <w:topLinePunct w:val="0"/>
        <w:autoSpaceDE/>
        <w:autoSpaceDN/>
        <w:bidi w:val="0"/>
        <w:adjustRightInd/>
        <w:spacing w:line="560" w:lineRule="exact"/>
        <w:ind w:firstLine="640" w:firstLineChars="200"/>
        <w:textAlignment w:val="auto"/>
        <w:rPr>
          <w:rFonts w:eastAsia="方正黑体_GBK"/>
          <w:sz w:val="32"/>
          <w:szCs w:val="32"/>
        </w:rPr>
      </w:pPr>
      <w:r>
        <w:rPr>
          <w:rFonts w:hint="eastAsia" w:eastAsia="方正黑体_GBK"/>
          <w:sz w:val="32"/>
          <w:szCs w:val="32"/>
          <w:lang w:val="en-US" w:eastAsia="zh-CN"/>
        </w:rPr>
        <w:t>三</w:t>
      </w:r>
      <w:r>
        <w:rPr>
          <w:rFonts w:hint="eastAsia" w:eastAsia="方正黑体_GBK"/>
          <w:sz w:val="32"/>
          <w:szCs w:val="32"/>
        </w:rPr>
        <w:t>、申报</w:t>
      </w:r>
      <w:r>
        <w:rPr>
          <w:rFonts w:hint="eastAsia" w:eastAsia="方正黑体_GBK"/>
          <w:sz w:val="32"/>
          <w:szCs w:val="32"/>
          <w:lang w:val="en-US" w:eastAsia="zh-CN"/>
        </w:rPr>
        <w:t>要求</w:t>
      </w:r>
    </w:p>
    <w:p>
      <w:pPr>
        <w:keepNext w:val="0"/>
        <w:keepLines w:val="0"/>
        <w:pageBreakBefore w:val="0"/>
        <w:numPr>
          <w:ilvl w:val="0"/>
          <w:numId w:val="0"/>
        </w:numPr>
        <w:kinsoku/>
        <w:wordWrap/>
        <w:topLinePunct w:val="0"/>
        <w:autoSpaceDE/>
        <w:autoSpaceDN/>
        <w:bidi w:val="0"/>
        <w:adjustRightInd/>
        <w:snapToGrid w:val="0"/>
        <w:spacing w:line="56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各单位开展技术合同登记后，且同时符合下列条件的，按要求填写《北碚区技术合同认定登记引导计划项目申报表》（见附件），附上相关印证材料提交到区科技局，电子版发送至指定邮箱。</w:t>
      </w:r>
    </w:p>
    <w:p>
      <w:pPr>
        <w:keepNext w:val="0"/>
        <w:keepLines w:val="0"/>
        <w:pageBreakBefore w:val="0"/>
        <w:numPr>
          <w:ilvl w:val="0"/>
          <w:numId w:val="0"/>
        </w:numPr>
        <w:kinsoku/>
        <w:wordWrap/>
        <w:topLinePunct w:val="0"/>
        <w:autoSpaceDE/>
        <w:autoSpaceDN/>
        <w:bidi w:val="0"/>
        <w:adjustRightInd/>
        <w:snapToGrid w:val="0"/>
        <w:spacing w:line="560" w:lineRule="exact"/>
        <w:ind w:firstLine="640" w:firstLineChars="200"/>
        <w:jc w:val="left"/>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cs="方正仿宋_GBK"/>
          <w:sz w:val="32"/>
          <w:szCs w:val="32"/>
          <w:lang w:val="en-US" w:eastAsia="zh-CN"/>
        </w:rPr>
        <w:t>1.</w:t>
      </w:r>
      <w:r>
        <w:rPr>
          <w:rFonts w:hint="eastAsia" w:ascii="方正仿宋_GBK" w:hAnsi="方正仿宋_GBK" w:eastAsia="方正仿宋_GBK" w:cs="方正仿宋_GBK"/>
          <w:color w:val="000000"/>
          <w:sz w:val="32"/>
          <w:szCs w:val="32"/>
          <w:lang w:val="en-US" w:eastAsia="zh-CN"/>
        </w:rPr>
        <w:t>通过重庆市技术合同认定登记01号登记站或者13号登记站进行登记；</w:t>
      </w:r>
    </w:p>
    <w:p>
      <w:pPr>
        <w:keepNext w:val="0"/>
        <w:keepLines w:val="0"/>
        <w:pageBreakBefore w:val="0"/>
        <w:numPr>
          <w:ilvl w:val="0"/>
          <w:numId w:val="0"/>
        </w:numPr>
        <w:kinsoku/>
        <w:wordWrap/>
        <w:topLinePunct w:val="0"/>
        <w:autoSpaceDE/>
        <w:autoSpaceDN/>
        <w:bidi w:val="0"/>
        <w:adjustRightInd/>
        <w:snapToGrid w:val="0"/>
        <w:spacing w:line="560" w:lineRule="exact"/>
        <w:ind w:firstLine="640" w:firstLineChars="200"/>
        <w:jc w:val="left"/>
        <w:textAlignment w:val="auto"/>
        <w:rPr>
          <w:rFonts w:hint="default"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2.进行技术合同登记的时间须为2024年1月1日之后。</w:t>
      </w:r>
    </w:p>
    <w:p>
      <w:pPr>
        <w:keepNext w:val="0"/>
        <w:keepLines w:val="0"/>
        <w:pageBreakBefore w:val="0"/>
        <w:numPr>
          <w:ilvl w:val="0"/>
          <w:numId w:val="0"/>
        </w:numPr>
        <w:kinsoku/>
        <w:wordWrap/>
        <w:topLinePunct w:val="0"/>
        <w:autoSpaceDE/>
        <w:autoSpaceDN/>
        <w:bidi w:val="0"/>
        <w:adjustRightInd/>
        <w:snapToGrid w:val="0"/>
        <w:spacing w:line="560" w:lineRule="exact"/>
        <w:ind w:firstLine="640" w:firstLineChars="200"/>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四、申报监督</w:t>
      </w:r>
    </w:p>
    <w:p>
      <w:pPr>
        <w:keepNext w:val="0"/>
        <w:keepLines w:val="0"/>
        <w:pageBreakBefore w:val="0"/>
        <w:numPr>
          <w:ilvl w:val="0"/>
          <w:numId w:val="0"/>
        </w:numPr>
        <w:kinsoku/>
        <w:wordWrap/>
        <w:topLinePunct w:val="0"/>
        <w:autoSpaceDE/>
        <w:autoSpaceDN/>
        <w:bidi w:val="0"/>
        <w:adjustRightInd/>
        <w:snapToGrid w:val="0"/>
        <w:spacing w:line="56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凡是发现项目申报过程存在违规违纪或者不当行为的，可以向派驻纪检监察组书面实名反映有关情况。</w:t>
      </w:r>
    </w:p>
    <w:p>
      <w:pPr>
        <w:keepNext w:val="0"/>
        <w:keepLines w:val="0"/>
        <w:pageBreakBefore w:val="0"/>
        <w:numPr>
          <w:ilvl w:val="0"/>
          <w:numId w:val="0"/>
        </w:numPr>
        <w:kinsoku/>
        <w:wordWrap/>
        <w:topLinePunct w:val="0"/>
        <w:autoSpaceDE/>
        <w:autoSpaceDN/>
        <w:bidi w:val="0"/>
        <w:adjustRightInd/>
        <w:snapToGrid w:val="0"/>
        <w:spacing w:line="560" w:lineRule="exact"/>
        <w:ind w:firstLine="640" w:firstLineChars="200"/>
        <w:jc w:val="left"/>
        <w:textAlignment w:val="auto"/>
      </w:pPr>
    </w:p>
    <w:p>
      <w:pPr>
        <w:keepNext w:val="0"/>
        <w:keepLines w:val="0"/>
        <w:pageBreakBefore w:val="0"/>
        <w:tabs>
          <w:tab w:val="left" w:pos="740"/>
        </w:tabs>
        <w:kinsoku/>
        <w:wordWrap/>
        <w:topLinePunct w:val="0"/>
        <w:autoSpaceDE/>
        <w:autoSpaceDN/>
        <w:bidi w:val="0"/>
        <w:adjustRightInd/>
        <w:spacing w:line="560" w:lineRule="exact"/>
        <w:ind w:firstLine="640" w:firstLineChars="200"/>
        <w:jc w:val="left"/>
        <w:textAlignment w:val="auto"/>
        <w:rPr>
          <w:rFonts w:hint="eastAsia" w:ascii="方正仿宋_GBK" w:hAnsi="方正仿宋_GBK" w:eastAsia="方正仿宋_GBK" w:cs="方正仿宋_GBK"/>
          <w:sz w:val="32"/>
          <w:szCs w:val="32"/>
          <w:lang w:val="en-US" w:eastAsia="zh-CN"/>
        </w:rPr>
      </w:pPr>
      <w:bookmarkStart w:id="0" w:name="_Hlk142991054"/>
      <w:r>
        <w:rPr>
          <w:rFonts w:hint="eastAsia" w:ascii="方正仿宋_GBK" w:hAnsi="方正仿宋_GBK" w:eastAsia="方正仿宋_GBK" w:cs="方正仿宋_GBK"/>
          <w:sz w:val="32"/>
          <w:szCs w:val="32"/>
          <w:lang w:val="en-US" w:eastAsia="zh-CN"/>
        </w:rPr>
        <w:t>联系方式：区科技局创新发展科 彭老师、任老师</w:t>
      </w:r>
    </w:p>
    <w:p>
      <w:pPr>
        <w:keepNext w:val="0"/>
        <w:keepLines w:val="0"/>
        <w:pageBreakBefore w:val="0"/>
        <w:tabs>
          <w:tab w:val="left" w:pos="740"/>
        </w:tabs>
        <w:kinsoku/>
        <w:wordWrap/>
        <w:topLinePunct w:val="0"/>
        <w:autoSpaceDE/>
        <w:autoSpaceDN/>
        <w:bidi w:val="0"/>
        <w:adjustRightInd/>
        <w:spacing w:line="560" w:lineRule="exact"/>
        <w:ind w:firstLine="640" w:firstLineChars="200"/>
        <w:jc w:val="lef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联系电话：023-68317101，023-68206614</w:t>
      </w:r>
    </w:p>
    <w:p>
      <w:pPr>
        <w:keepNext w:val="0"/>
        <w:keepLines w:val="0"/>
        <w:pageBreakBefore w:val="0"/>
        <w:tabs>
          <w:tab w:val="left" w:pos="740"/>
        </w:tabs>
        <w:kinsoku/>
        <w:wordWrap/>
        <w:topLinePunct w:val="0"/>
        <w:autoSpaceDE/>
        <w:autoSpaceDN/>
        <w:bidi w:val="0"/>
        <w:adjustRightInd/>
        <w:spacing w:line="56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电子邮箱：bbkw308@163.com</w:t>
      </w:r>
    </w:p>
    <w:p>
      <w:pPr>
        <w:keepNext w:val="0"/>
        <w:keepLines w:val="0"/>
        <w:pageBreakBefore w:val="0"/>
        <w:tabs>
          <w:tab w:val="left" w:pos="740"/>
        </w:tabs>
        <w:kinsoku/>
        <w:wordWrap/>
        <w:topLinePunct w:val="0"/>
        <w:autoSpaceDE/>
        <w:autoSpaceDN/>
        <w:bidi w:val="0"/>
        <w:adjustRightInd/>
        <w:spacing w:line="56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派驻纪检监察组联系电话：023-68277037</w:t>
      </w:r>
    </w:p>
    <w:p>
      <w:pPr>
        <w:keepNext w:val="0"/>
        <w:keepLines w:val="0"/>
        <w:pageBreakBefore w:val="0"/>
        <w:tabs>
          <w:tab w:val="left" w:pos="740"/>
        </w:tabs>
        <w:kinsoku/>
        <w:wordWrap/>
        <w:topLinePunct w:val="0"/>
        <w:autoSpaceDE/>
        <w:autoSpaceDN/>
        <w:bidi w:val="0"/>
        <w:adjustRightInd/>
        <w:spacing w:line="56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联系地址：重庆市北碚区缙云大道6号1幢615室</w:t>
      </w:r>
      <w:bookmarkEnd w:id="0"/>
    </w:p>
    <w:p>
      <w:pPr>
        <w:pStyle w:val="2"/>
        <w:keepNext w:val="0"/>
        <w:keepLines w:val="0"/>
        <w:pageBreakBefore w:val="0"/>
        <w:kinsoku/>
        <w:wordWrap/>
        <w:topLinePunct w:val="0"/>
        <w:autoSpaceDE/>
        <w:autoSpaceDN/>
        <w:bidi w:val="0"/>
        <w:adjustRightInd/>
        <w:spacing w:after="0" w:line="560" w:lineRule="exact"/>
        <w:textAlignment w:val="auto"/>
        <w:rPr>
          <w:rFonts w:hint="eastAsia" w:ascii="方正仿宋_GBK" w:hAnsi="方正仿宋_GBK" w:eastAsia="方正仿宋_GBK" w:cs="方正仿宋_GBK"/>
          <w:sz w:val="32"/>
          <w:szCs w:val="32"/>
          <w:lang w:val="en-US" w:eastAsia="zh-CN"/>
        </w:rPr>
      </w:pPr>
    </w:p>
    <w:p>
      <w:pPr>
        <w:pStyle w:val="3"/>
        <w:keepNext w:val="0"/>
        <w:keepLines w:val="0"/>
        <w:pageBreakBefore w:val="0"/>
        <w:kinsoku/>
        <w:wordWrap/>
        <w:topLinePunct w:val="0"/>
        <w:autoSpaceDE/>
        <w:autoSpaceDN/>
        <w:bidi w:val="0"/>
        <w:adjustRightInd/>
        <w:spacing w:line="560" w:lineRule="exact"/>
        <w:ind w:left="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附件：北碚区技术合同认定登记引导计划项目申报表</w:t>
      </w:r>
    </w:p>
    <w:p>
      <w:pPr>
        <w:pStyle w:val="3"/>
        <w:keepNext w:val="0"/>
        <w:keepLines w:val="0"/>
        <w:pageBreakBefore w:val="0"/>
        <w:kinsoku/>
        <w:wordWrap/>
        <w:topLinePunct w:val="0"/>
        <w:autoSpaceDE/>
        <w:autoSpaceDN/>
        <w:bidi w:val="0"/>
        <w:adjustRightInd/>
        <w:spacing w:line="560" w:lineRule="exact"/>
        <w:ind w:left="0"/>
        <w:textAlignment w:val="auto"/>
        <w:rPr>
          <w:rFonts w:hint="default"/>
          <w:lang w:val="en-US" w:eastAsia="zh-CN"/>
        </w:rPr>
      </w:pPr>
    </w:p>
    <w:p>
      <w:pPr>
        <w:keepNext w:val="0"/>
        <w:keepLines w:val="0"/>
        <w:pageBreakBefore w:val="0"/>
        <w:tabs>
          <w:tab w:val="left" w:pos="740"/>
        </w:tabs>
        <w:kinsoku/>
        <w:wordWrap/>
        <w:topLinePunct w:val="0"/>
        <w:autoSpaceDE/>
        <w:autoSpaceDN/>
        <w:bidi w:val="0"/>
        <w:adjustRightInd/>
        <w:spacing w:line="560" w:lineRule="exact"/>
        <w:ind w:firstLine="5120" w:firstLineChars="16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重庆市北碚区科学技术局 </w:t>
      </w:r>
    </w:p>
    <w:p>
      <w:pPr>
        <w:keepNext w:val="0"/>
        <w:keepLines w:val="0"/>
        <w:pageBreakBefore w:val="0"/>
        <w:tabs>
          <w:tab w:val="left" w:pos="740"/>
        </w:tabs>
        <w:kinsoku/>
        <w:wordWrap/>
        <w:topLinePunct w:val="0"/>
        <w:autoSpaceDE/>
        <w:autoSpaceDN/>
        <w:bidi w:val="0"/>
        <w:adjustRightInd/>
        <w:spacing w:line="56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2024年4月1日</w:t>
      </w:r>
    </w:p>
    <w:p>
      <w:pPr>
        <w:autoSpaceDE w:val="0"/>
        <w:autoSpaceDN w:val="0"/>
        <w:spacing w:line="240" w:lineRule="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pStyle w:val="2"/>
        <w:jc w:val="center"/>
        <w:rPr>
          <w:rFonts w:hint="eastAsia" w:ascii="方正小标宋_GBK" w:hAnsi="方正小标宋_GBK" w:eastAsia="方正小标宋_GBK" w:cs="方正小标宋_GBK"/>
          <w:color w:val="000000"/>
          <w:sz w:val="32"/>
          <w:szCs w:val="32"/>
          <w:lang w:val="en-US" w:eastAsia="zh-CN"/>
        </w:rPr>
      </w:pPr>
      <w:r>
        <w:rPr>
          <w:rFonts w:hint="eastAsia" w:ascii="方正小标宋_GBK" w:hAnsi="方正小标宋_GBK" w:eastAsia="方正小标宋_GBK" w:cs="方正小标宋_GBK"/>
          <w:color w:val="000000"/>
          <w:sz w:val="32"/>
          <w:szCs w:val="32"/>
          <w:lang w:val="en-US" w:eastAsia="zh-CN"/>
        </w:rPr>
        <w:t>2024年</w:t>
      </w:r>
      <w:r>
        <w:rPr>
          <w:rFonts w:hint="eastAsia" w:ascii="方正小标宋_GBK" w:hAnsi="方正小标宋_GBK" w:eastAsia="方正小标宋_GBK" w:cs="方正小标宋_GBK"/>
          <w:color w:val="000000"/>
          <w:sz w:val="32"/>
          <w:szCs w:val="32"/>
        </w:rPr>
        <w:t>北碚区</w:t>
      </w:r>
      <w:r>
        <w:rPr>
          <w:rFonts w:hint="eastAsia" w:ascii="方正小标宋_GBK" w:hAnsi="方正小标宋_GBK" w:eastAsia="方正小标宋_GBK" w:cs="方正小标宋_GBK"/>
          <w:color w:val="000000"/>
          <w:sz w:val="32"/>
          <w:szCs w:val="32"/>
          <w:lang w:val="en-US" w:eastAsia="zh-CN"/>
        </w:rPr>
        <w:t>技术合同认定登记</w:t>
      </w:r>
      <w:r>
        <w:rPr>
          <w:rFonts w:hint="eastAsia" w:ascii="方正小标宋_GBK" w:hAnsi="方正小标宋_GBK" w:eastAsia="方正小标宋_GBK" w:cs="方正小标宋_GBK"/>
          <w:color w:val="000000"/>
          <w:sz w:val="32"/>
          <w:szCs w:val="32"/>
        </w:rPr>
        <w:t>引导计划项目申报</w:t>
      </w:r>
      <w:r>
        <w:rPr>
          <w:rFonts w:hint="eastAsia" w:ascii="方正小标宋_GBK" w:hAnsi="方正小标宋_GBK" w:eastAsia="方正小标宋_GBK" w:cs="方正小标宋_GBK"/>
          <w:color w:val="000000"/>
          <w:sz w:val="32"/>
          <w:szCs w:val="32"/>
          <w:lang w:val="en-US" w:eastAsia="zh-CN"/>
        </w:rPr>
        <w:t>表</w:t>
      </w:r>
    </w:p>
    <w:p>
      <w:pPr>
        <w:pStyle w:val="3"/>
        <w:ind w:firstLine="6240" w:firstLineChars="2600"/>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单位：万元</w:t>
      </w:r>
    </w:p>
    <w:tbl>
      <w:tblPr>
        <w:tblStyle w:val="19"/>
        <w:tblW w:w="9198" w:type="dxa"/>
        <w:jc w:val="center"/>
        <w:tblLayout w:type="fixed"/>
        <w:tblCellMar>
          <w:top w:w="0" w:type="dxa"/>
          <w:left w:w="108" w:type="dxa"/>
          <w:bottom w:w="0" w:type="dxa"/>
          <w:right w:w="108" w:type="dxa"/>
        </w:tblCellMar>
      </w:tblPr>
      <w:tblGrid>
        <w:gridCol w:w="1341"/>
        <w:gridCol w:w="1635"/>
        <w:gridCol w:w="2370"/>
        <w:gridCol w:w="1191"/>
        <w:gridCol w:w="2661"/>
      </w:tblGrid>
      <w:tr>
        <w:tblPrEx>
          <w:tblCellMar>
            <w:top w:w="0" w:type="dxa"/>
            <w:left w:w="108" w:type="dxa"/>
            <w:bottom w:w="0" w:type="dxa"/>
            <w:right w:w="108" w:type="dxa"/>
          </w:tblCellMar>
        </w:tblPrEx>
        <w:trPr>
          <w:trHeight w:val="689" w:hRule="atLeast"/>
          <w:jc w:val="center"/>
        </w:trPr>
        <w:tc>
          <w:tcPr>
            <w:tcW w:w="919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default" w:ascii="Times New Roman" w:hAnsi="Times New Roman" w:eastAsia="方正仿宋_GBK" w:cs="Times New Roman"/>
                <w:b/>
                <w:kern w:val="0"/>
                <w:sz w:val="24"/>
                <w:szCs w:val="24"/>
                <w:lang w:val="en-US" w:eastAsia="zh-CN"/>
              </w:rPr>
            </w:pPr>
            <w:r>
              <w:rPr>
                <w:rFonts w:hint="eastAsia" w:ascii="方正黑体_GBK" w:hAnsi="方正黑体_GBK" w:eastAsia="方正黑体_GBK" w:cs="方正黑体_GBK"/>
                <w:b w:val="0"/>
                <w:bCs/>
                <w:kern w:val="0"/>
                <w:sz w:val="28"/>
                <w:szCs w:val="28"/>
                <w:lang w:val="en-US" w:eastAsia="zh-CN"/>
              </w:rPr>
              <w:t>一、项目信息（申报单位填写）</w:t>
            </w:r>
          </w:p>
        </w:tc>
      </w:tr>
      <w:tr>
        <w:tblPrEx>
          <w:tblCellMar>
            <w:top w:w="0" w:type="dxa"/>
            <w:left w:w="108" w:type="dxa"/>
            <w:bottom w:w="0" w:type="dxa"/>
            <w:right w:w="108" w:type="dxa"/>
          </w:tblCellMar>
        </w:tblPrEx>
        <w:trPr>
          <w:trHeight w:val="850" w:hRule="exact"/>
          <w:jc w:val="center"/>
        </w:trPr>
        <w:tc>
          <w:tcPr>
            <w:tcW w:w="1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jc w:val="center"/>
              <w:textAlignment w:val="auto"/>
              <w:outlineLvl w:val="9"/>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lang w:val="en-US" w:eastAsia="zh-CN"/>
              </w:rPr>
              <w:t>单位</w:t>
            </w:r>
            <w:r>
              <w:rPr>
                <w:rFonts w:hint="eastAsia" w:ascii="方正楷体_GBK" w:hAnsi="方正楷体_GBK" w:eastAsia="方正楷体_GBK" w:cs="方正楷体_GBK"/>
                <w:kern w:val="0"/>
                <w:sz w:val="24"/>
                <w:szCs w:val="24"/>
              </w:rPr>
              <w:t>名称</w:t>
            </w:r>
          </w:p>
        </w:tc>
        <w:tc>
          <w:tcPr>
            <w:tcW w:w="400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textAlignment w:val="auto"/>
              <w:outlineLvl w:val="9"/>
              <w:rPr>
                <w:rFonts w:hint="eastAsia" w:ascii="方正楷体_GBK" w:hAnsi="方正楷体_GBK" w:eastAsia="方正楷体_GBK" w:cs="方正楷体_GBK"/>
                <w:kern w:val="0"/>
                <w:sz w:val="24"/>
                <w:szCs w:val="24"/>
              </w:rPr>
            </w:pPr>
          </w:p>
        </w:tc>
        <w:tc>
          <w:tcPr>
            <w:tcW w:w="11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jc w:val="center"/>
              <w:textAlignment w:val="auto"/>
              <w:outlineLvl w:val="9"/>
              <w:rPr>
                <w:rFonts w:hint="default" w:ascii="方正楷体_GBK" w:hAnsi="方正楷体_GBK" w:eastAsia="方正楷体_GBK" w:cs="方正楷体_GBK"/>
                <w:kern w:val="0"/>
                <w:sz w:val="24"/>
                <w:szCs w:val="24"/>
                <w:lang w:val="en-US" w:eastAsia="zh-CN"/>
              </w:rPr>
            </w:pPr>
            <w:r>
              <w:rPr>
                <w:rFonts w:hint="eastAsia" w:ascii="方正楷体_GBK" w:hAnsi="方正楷体_GBK" w:eastAsia="方正楷体_GBK" w:cs="方正楷体_GBK"/>
                <w:kern w:val="0"/>
                <w:sz w:val="24"/>
                <w:szCs w:val="24"/>
              </w:rPr>
              <w:t>统一社会信用代码</w:t>
            </w:r>
          </w:p>
        </w:tc>
        <w:tc>
          <w:tcPr>
            <w:tcW w:w="266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textAlignment w:val="auto"/>
              <w:outlineLvl w:val="9"/>
              <w:rPr>
                <w:rFonts w:hint="eastAsia" w:ascii="方正楷体_GBK" w:hAnsi="方正楷体_GBK" w:eastAsia="方正楷体_GBK" w:cs="方正楷体_GBK"/>
                <w:kern w:val="0"/>
                <w:sz w:val="24"/>
                <w:szCs w:val="24"/>
              </w:rPr>
            </w:pPr>
          </w:p>
        </w:tc>
      </w:tr>
      <w:tr>
        <w:tblPrEx>
          <w:tblCellMar>
            <w:top w:w="0" w:type="dxa"/>
            <w:left w:w="108" w:type="dxa"/>
            <w:bottom w:w="0" w:type="dxa"/>
            <w:right w:w="108" w:type="dxa"/>
          </w:tblCellMar>
        </w:tblPrEx>
        <w:trPr>
          <w:trHeight w:val="850" w:hRule="exact"/>
          <w:jc w:val="center"/>
        </w:trPr>
        <w:tc>
          <w:tcPr>
            <w:tcW w:w="1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jc w:val="center"/>
              <w:textAlignment w:val="auto"/>
              <w:outlineLvl w:val="9"/>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法人代表</w:t>
            </w:r>
          </w:p>
        </w:tc>
        <w:tc>
          <w:tcPr>
            <w:tcW w:w="400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textAlignment w:val="auto"/>
              <w:outlineLvl w:val="9"/>
              <w:rPr>
                <w:rFonts w:hint="eastAsia" w:ascii="方正楷体_GBK" w:hAnsi="方正楷体_GBK" w:eastAsia="方正楷体_GBK" w:cs="方正楷体_GBK"/>
                <w:kern w:val="0"/>
                <w:sz w:val="24"/>
                <w:szCs w:val="24"/>
              </w:rPr>
            </w:pPr>
          </w:p>
        </w:tc>
        <w:tc>
          <w:tcPr>
            <w:tcW w:w="11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jc w:val="center"/>
              <w:textAlignment w:val="auto"/>
              <w:outlineLvl w:val="9"/>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联系电话</w:t>
            </w:r>
          </w:p>
        </w:tc>
        <w:tc>
          <w:tcPr>
            <w:tcW w:w="266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textAlignment w:val="auto"/>
              <w:outlineLvl w:val="9"/>
              <w:rPr>
                <w:rFonts w:hint="eastAsia" w:ascii="方正楷体_GBK" w:hAnsi="方正楷体_GBK" w:eastAsia="方正楷体_GBK" w:cs="方正楷体_GBK"/>
                <w:kern w:val="0"/>
                <w:sz w:val="24"/>
                <w:szCs w:val="24"/>
              </w:rPr>
            </w:pPr>
          </w:p>
        </w:tc>
      </w:tr>
      <w:tr>
        <w:tblPrEx>
          <w:tblCellMar>
            <w:top w:w="0" w:type="dxa"/>
            <w:left w:w="108" w:type="dxa"/>
            <w:bottom w:w="0" w:type="dxa"/>
            <w:right w:w="108" w:type="dxa"/>
          </w:tblCellMar>
        </w:tblPrEx>
        <w:trPr>
          <w:trHeight w:val="850" w:hRule="exact"/>
          <w:jc w:val="center"/>
        </w:trPr>
        <w:tc>
          <w:tcPr>
            <w:tcW w:w="1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jc w:val="center"/>
              <w:textAlignment w:val="auto"/>
              <w:outlineLvl w:val="9"/>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联系人</w:t>
            </w:r>
          </w:p>
        </w:tc>
        <w:tc>
          <w:tcPr>
            <w:tcW w:w="400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textAlignment w:val="auto"/>
              <w:outlineLvl w:val="9"/>
              <w:rPr>
                <w:rFonts w:hint="eastAsia" w:ascii="方正楷体_GBK" w:hAnsi="方正楷体_GBK" w:eastAsia="方正楷体_GBK" w:cs="方正楷体_GBK"/>
                <w:kern w:val="0"/>
                <w:sz w:val="24"/>
                <w:szCs w:val="24"/>
              </w:rPr>
            </w:pPr>
          </w:p>
        </w:tc>
        <w:tc>
          <w:tcPr>
            <w:tcW w:w="11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jc w:val="center"/>
              <w:textAlignment w:val="auto"/>
              <w:outlineLvl w:val="9"/>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联系电话</w:t>
            </w:r>
          </w:p>
        </w:tc>
        <w:tc>
          <w:tcPr>
            <w:tcW w:w="266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textAlignment w:val="auto"/>
              <w:outlineLvl w:val="9"/>
              <w:rPr>
                <w:rFonts w:hint="eastAsia" w:ascii="方正楷体_GBK" w:hAnsi="方正楷体_GBK" w:eastAsia="方正楷体_GBK" w:cs="方正楷体_GBK"/>
                <w:kern w:val="0"/>
                <w:sz w:val="24"/>
                <w:szCs w:val="24"/>
              </w:rPr>
            </w:pPr>
          </w:p>
        </w:tc>
      </w:tr>
      <w:tr>
        <w:tblPrEx>
          <w:tblCellMar>
            <w:top w:w="0" w:type="dxa"/>
            <w:left w:w="108" w:type="dxa"/>
            <w:bottom w:w="0" w:type="dxa"/>
            <w:right w:w="108" w:type="dxa"/>
          </w:tblCellMar>
        </w:tblPrEx>
        <w:trPr>
          <w:trHeight w:val="850" w:hRule="exact"/>
          <w:jc w:val="center"/>
        </w:trPr>
        <w:tc>
          <w:tcPr>
            <w:tcW w:w="1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jc w:val="center"/>
              <w:textAlignment w:val="auto"/>
              <w:outlineLvl w:val="9"/>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lang w:val="en-US" w:eastAsia="zh-CN"/>
              </w:rPr>
              <w:t>注册</w:t>
            </w:r>
            <w:r>
              <w:rPr>
                <w:rFonts w:hint="eastAsia" w:ascii="方正楷体_GBK" w:hAnsi="方正楷体_GBK" w:eastAsia="方正楷体_GBK" w:cs="方正楷体_GBK"/>
                <w:kern w:val="0"/>
                <w:sz w:val="24"/>
                <w:szCs w:val="24"/>
              </w:rPr>
              <w:t>地址</w:t>
            </w:r>
          </w:p>
        </w:tc>
        <w:tc>
          <w:tcPr>
            <w:tcW w:w="7857"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textAlignment w:val="auto"/>
              <w:outlineLvl w:val="9"/>
              <w:rPr>
                <w:rFonts w:hint="eastAsia" w:ascii="方正楷体_GBK" w:hAnsi="方正楷体_GBK" w:eastAsia="方正楷体_GBK" w:cs="方正楷体_GBK"/>
                <w:kern w:val="0"/>
                <w:sz w:val="24"/>
                <w:szCs w:val="24"/>
              </w:rPr>
            </w:pPr>
          </w:p>
        </w:tc>
      </w:tr>
      <w:tr>
        <w:tblPrEx>
          <w:tblCellMar>
            <w:top w:w="0" w:type="dxa"/>
            <w:left w:w="108" w:type="dxa"/>
            <w:bottom w:w="0" w:type="dxa"/>
            <w:right w:w="108" w:type="dxa"/>
          </w:tblCellMar>
        </w:tblPrEx>
        <w:trPr>
          <w:trHeight w:val="2825" w:hRule="atLeast"/>
          <w:jc w:val="center"/>
        </w:trPr>
        <w:tc>
          <w:tcPr>
            <w:tcW w:w="1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jc w:val="center"/>
              <w:textAlignment w:val="auto"/>
              <w:outlineLvl w:val="9"/>
              <w:rPr>
                <w:rFonts w:hint="default" w:ascii="方正楷体_GBK" w:hAnsi="方正楷体_GBK" w:eastAsia="方正楷体_GBK" w:cs="方正楷体_GBK"/>
                <w:kern w:val="0"/>
                <w:sz w:val="24"/>
                <w:szCs w:val="24"/>
                <w:lang w:val="en-US" w:eastAsia="zh-CN"/>
              </w:rPr>
            </w:pPr>
            <w:r>
              <w:rPr>
                <w:rFonts w:hint="eastAsia" w:ascii="方正楷体_GBK" w:hAnsi="方正楷体_GBK" w:eastAsia="方正楷体_GBK" w:cs="方正楷体_GBK"/>
                <w:kern w:val="0"/>
                <w:sz w:val="24"/>
                <w:szCs w:val="24"/>
                <w:lang w:val="en-US" w:eastAsia="zh-CN"/>
              </w:rPr>
              <w:t>相关材料</w:t>
            </w:r>
          </w:p>
        </w:tc>
        <w:tc>
          <w:tcPr>
            <w:tcW w:w="7857" w:type="dxa"/>
            <w:gridSpan w:val="4"/>
            <w:tcBorders>
              <w:top w:val="single" w:color="auto" w:sz="4" w:space="0"/>
              <w:left w:val="nil"/>
              <w:bottom w:val="single" w:color="auto" w:sz="4" w:space="0"/>
              <w:right w:val="single" w:color="auto" w:sz="4" w:space="0"/>
            </w:tcBorders>
            <w:noWrap w:val="0"/>
            <w:vAlign w:val="center"/>
          </w:tcPr>
          <w:p>
            <w:pPr>
              <w:pStyle w:val="3"/>
              <w:spacing w:line="400" w:lineRule="exact"/>
              <w:ind w:left="0"/>
              <w:rPr>
                <w:rFonts w:hint="eastAsia" w:ascii="方正仿宋_GBK" w:hAnsi="方正仿宋_GBK" w:eastAsia="方正仿宋_GBK" w:cs="方正仿宋_GBK"/>
                <w:color w:val="000000"/>
                <w:kern w:val="0"/>
                <w:sz w:val="24"/>
                <w:szCs w:val="24"/>
                <w:lang w:val="en-US" w:eastAsia="zh-CN"/>
              </w:rPr>
            </w:pPr>
            <w:r>
              <w:rPr>
                <w:rFonts w:hint="eastAsia" w:ascii="方正仿宋_GBK" w:hAnsi="方正仿宋_GBK" w:eastAsia="方正仿宋_GBK" w:cs="方正仿宋_GBK"/>
                <w:color w:val="000000"/>
                <w:kern w:val="0"/>
                <w:sz w:val="24"/>
                <w:szCs w:val="24"/>
                <w:lang w:val="en-US" w:eastAsia="zh-CN"/>
              </w:rPr>
              <w:t>1.各单位季度或年度开展技术合同登记的明细表（包括合同编号、项目名称、成交额、技术交易额、技术领域、登记日期、签订日期、买方名称、买方地址等内容），由01号登记站登记的还需提供市科技局盖章的《技术合同登记证明》复印件；</w:t>
            </w:r>
          </w:p>
          <w:p>
            <w:pPr>
              <w:pStyle w:val="2"/>
              <w:keepNext w:val="0"/>
              <w:keepLines w:val="0"/>
              <w:pageBreakBefore w:val="0"/>
              <w:widowControl/>
              <w:numPr>
                <w:ilvl w:val="0"/>
                <w:numId w:val="0"/>
              </w:numPr>
              <w:kinsoku/>
              <w:wordWrap/>
              <w:overflowPunct/>
              <w:topLinePunct w:val="0"/>
              <w:bidi w:val="0"/>
              <w:adjustRightInd/>
              <w:snapToGrid/>
              <w:spacing w:after="0" w:line="400" w:lineRule="exact"/>
              <w:textAlignment w:val="auto"/>
              <w:outlineLvl w:val="9"/>
              <w:rPr>
                <w:rFonts w:hint="default" w:ascii="Calibri" w:hAnsi="Calibri" w:eastAsia="宋体" w:cs="Calibri"/>
                <w:color w:val="000000"/>
                <w:kern w:val="2"/>
                <w:sz w:val="20"/>
                <w:szCs w:val="20"/>
                <w:lang w:val="en-US" w:eastAsia="zh-CN"/>
              </w:rPr>
            </w:pPr>
            <w:r>
              <w:rPr>
                <w:rFonts w:hint="eastAsia" w:ascii="方正仿宋_GBK" w:hAnsi="方正仿宋_GBK" w:eastAsia="方正仿宋_GBK" w:cs="方正仿宋_GBK"/>
                <w:color w:val="000000"/>
                <w:kern w:val="0"/>
                <w:sz w:val="24"/>
                <w:szCs w:val="24"/>
                <w:lang w:val="en-US" w:eastAsia="zh-CN"/>
              </w:rPr>
              <w:t>2.</w:t>
            </w:r>
            <w:r>
              <w:rPr>
                <w:rFonts w:hint="eastAsia" w:ascii="方正仿宋_GBK" w:hAnsi="方正仿宋_GBK" w:cs="方正仿宋_GBK"/>
                <w:color w:val="000000"/>
                <w:kern w:val="0"/>
                <w:sz w:val="24"/>
                <w:szCs w:val="24"/>
                <w:lang w:val="en-US" w:eastAsia="zh-CN"/>
              </w:rPr>
              <w:t>企业</w:t>
            </w:r>
            <w:r>
              <w:rPr>
                <w:rFonts w:hint="eastAsia" w:ascii="方正仿宋_GBK" w:hAnsi="方正仿宋_GBK" w:eastAsia="方正仿宋_GBK" w:cs="方正仿宋_GBK"/>
                <w:color w:val="000000"/>
                <w:kern w:val="0"/>
                <w:sz w:val="24"/>
                <w:szCs w:val="24"/>
                <w:lang w:val="en-US" w:eastAsia="zh-CN"/>
              </w:rPr>
              <w:t>营业执照或事业单位法人证书；</w:t>
            </w:r>
          </w:p>
          <w:p>
            <w:pPr>
              <w:pStyle w:val="2"/>
              <w:numPr>
                <w:ilvl w:val="0"/>
                <w:numId w:val="0"/>
              </w:numPr>
              <w:spacing w:after="0" w:line="400" w:lineRule="exact"/>
              <w:rPr>
                <w:rFonts w:hint="eastAsia"/>
                <w:color w:val="000000"/>
                <w:lang w:val="en-US" w:eastAsia="zh-CN"/>
              </w:rPr>
            </w:pPr>
            <w:r>
              <w:rPr>
                <w:rFonts w:hint="eastAsia" w:ascii="方正仿宋_GBK" w:hAnsi="方正仿宋_GBK" w:eastAsia="方正仿宋_GBK" w:cs="方正仿宋_GBK"/>
                <w:color w:val="000000"/>
                <w:sz w:val="24"/>
                <w:lang w:val="en-US" w:eastAsia="zh-CN"/>
              </w:rPr>
              <w:t>3.</w:t>
            </w:r>
            <w:r>
              <w:rPr>
                <w:rFonts w:hint="eastAsia" w:ascii="方正仿宋_GBK" w:hAnsi="方正仿宋_GBK" w:eastAsia="方正仿宋_GBK" w:cs="方正仿宋_GBK"/>
                <w:bCs/>
                <w:color w:val="000000"/>
                <w:sz w:val="24"/>
                <w:szCs w:val="24"/>
                <w:lang w:val="en-US" w:eastAsia="zh-CN"/>
              </w:rPr>
              <w:t>以上材料加盖申报单位鲜章。</w:t>
            </w:r>
          </w:p>
        </w:tc>
      </w:tr>
      <w:tr>
        <w:tblPrEx>
          <w:tblCellMar>
            <w:top w:w="0" w:type="dxa"/>
            <w:left w:w="108" w:type="dxa"/>
            <w:bottom w:w="0" w:type="dxa"/>
            <w:right w:w="108" w:type="dxa"/>
          </w:tblCellMar>
        </w:tblPrEx>
        <w:trPr>
          <w:trHeight w:val="3287" w:hRule="atLeast"/>
          <w:jc w:val="center"/>
        </w:trPr>
        <w:tc>
          <w:tcPr>
            <w:tcW w:w="1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jc w:val="center"/>
              <w:textAlignment w:val="auto"/>
              <w:outlineLvl w:val="9"/>
              <w:rPr>
                <w:rFonts w:hint="default" w:ascii="方正楷体_GBK" w:hAnsi="方正楷体_GBK" w:eastAsia="方正楷体_GBK" w:cs="方正楷体_GBK"/>
                <w:kern w:val="0"/>
                <w:sz w:val="24"/>
                <w:szCs w:val="24"/>
                <w:lang w:val="en-US" w:eastAsia="zh-CN"/>
              </w:rPr>
            </w:pPr>
            <w:r>
              <w:rPr>
                <w:rFonts w:hint="eastAsia" w:ascii="方正楷体_GBK" w:hAnsi="方正楷体_GBK" w:eastAsia="方正楷体_GBK" w:cs="方正楷体_GBK"/>
                <w:kern w:val="0"/>
                <w:sz w:val="24"/>
                <w:szCs w:val="24"/>
                <w:lang w:val="en-US" w:eastAsia="zh-CN"/>
              </w:rPr>
              <w:t>承诺项目任务</w:t>
            </w:r>
          </w:p>
        </w:tc>
        <w:tc>
          <w:tcPr>
            <w:tcW w:w="7857" w:type="dxa"/>
            <w:gridSpan w:val="4"/>
            <w:tcBorders>
              <w:top w:val="single" w:color="auto" w:sz="4" w:space="0"/>
              <w:left w:val="nil"/>
              <w:bottom w:val="single" w:color="auto" w:sz="4" w:space="0"/>
              <w:right w:val="single" w:color="auto" w:sz="4" w:space="0"/>
            </w:tcBorders>
            <w:noWrap w:val="0"/>
            <w:vAlign w:val="center"/>
          </w:tcPr>
          <w:p>
            <w:pPr>
              <w:pStyle w:val="2"/>
              <w:numPr>
                <w:ilvl w:val="0"/>
                <w:numId w:val="0"/>
              </w:numPr>
              <w:spacing w:after="0" w:line="400" w:lineRule="exact"/>
              <w:rPr>
                <w:rFonts w:hint="default" w:ascii="方正仿宋_GBK" w:hAnsi="方正仿宋_GBK" w:eastAsia="方正仿宋_GBK" w:cs="方正仿宋_GBK"/>
                <w:color w:val="000000"/>
                <w:sz w:val="24"/>
                <w:lang w:val="en-US" w:eastAsia="zh-CN"/>
              </w:rPr>
            </w:pPr>
            <w:r>
              <w:rPr>
                <w:rFonts w:hint="eastAsia" w:ascii="方正仿宋_GBK" w:hAnsi="方正仿宋_GBK" w:cs="方正仿宋_GBK"/>
                <w:color w:val="000000"/>
                <w:sz w:val="24"/>
                <w:szCs w:val="24"/>
                <w:lang w:val="en-US" w:eastAsia="zh-CN"/>
              </w:rPr>
              <w:t>本单位承诺：</w:t>
            </w:r>
            <w:r>
              <w:rPr>
                <w:rFonts w:hint="eastAsia" w:ascii="方正仿宋_GBK" w:hAnsi="方正仿宋_GBK" w:cs="方正仿宋_GBK"/>
                <w:bCs/>
                <w:sz w:val="24"/>
                <w:szCs w:val="24"/>
                <w:lang w:val="en-US" w:eastAsia="zh-CN"/>
              </w:rPr>
              <w:t>申报项目任务类别为______，</w:t>
            </w:r>
            <w:r>
              <w:rPr>
                <w:rFonts w:hint="default" w:ascii="方正仿宋_GBK" w:hAnsi="方正仿宋_GBK" w:cs="方正仿宋_GBK"/>
                <w:bCs/>
                <w:sz w:val="24"/>
                <w:szCs w:val="24"/>
                <w:lang w:val="en-US" w:eastAsia="zh-CN"/>
              </w:rPr>
              <w:t>2024年技术合同成交额达到</w:t>
            </w:r>
            <w:r>
              <w:rPr>
                <w:rFonts w:hint="eastAsia" w:ascii="方正仿宋_GBK" w:hAnsi="方正仿宋_GBK" w:cs="方正仿宋_GBK"/>
                <w:bCs/>
                <w:sz w:val="24"/>
                <w:szCs w:val="24"/>
                <w:lang w:val="en-US" w:eastAsia="zh-CN"/>
              </w:rPr>
              <w:t>_______万元，每季度</w:t>
            </w:r>
            <w:r>
              <w:rPr>
                <w:rFonts w:hint="default" w:ascii="方正仿宋_GBK" w:hAnsi="方正仿宋_GBK" w:cs="方正仿宋_GBK"/>
                <w:bCs/>
                <w:sz w:val="24"/>
                <w:szCs w:val="24"/>
                <w:lang w:val="en-US" w:eastAsia="zh-CN"/>
              </w:rPr>
              <w:t>技术合同成交额达到</w:t>
            </w:r>
            <w:r>
              <w:rPr>
                <w:rFonts w:hint="eastAsia" w:ascii="方正仿宋_GBK" w:hAnsi="方正仿宋_GBK" w:cs="方正仿宋_GBK"/>
                <w:bCs/>
                <w:sz w:val="24"/>
                <w:szCs w:val="24"/>
                <w:lang w:val="en-US" w:eastAsia="zh-CN"/>
              </w:rPr>
              <w:t>_______万元。</w:t>
            </w:r>
          </w:p>
        </w:tc>
      </w:tr>
      <w:tr>
        <w:tblPrEx>
          <w:tblCellMar>
            <w:top w:w="0" w:type="dxa"/>
            <w:left w:w="108" w:type="dxa"/>
            <w:bottom w:w="0" w:type="dxa"/>
            <w:right w:w="108" w:type="dxa"/>
          </w:tblCellMar>
        </w:tblPrEx>
        <w:trPr>
          <w:trHeight w:val="624" w:hRule="exact"/>
          <w:jc w:val="center"/>
        </w:trPr>
        <w:tc>
          <w:tcPr>
            <w:tcW w:w="134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jc w:val="center"/>
              <w:textAlignment w:val="auto"/>
              <w:outlineLvl w:val="9"/>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sz w:val="24"/>
              </w:rPr>
              <w:t>账户信息</w:t>
            </w:r>
          </w:p>
        </w:tc>
        <w:tc>
          <w:tcPr>
            <w:tcW w:w="7857" w:type="dxa"/>
            <w:gridSpan w:val="4"/>
            <w:tcBorders>
              <w:top w:val="single" w:color="auto" w:sz="4" w:space="0"/>
              <w:left w:val="nil"/>
              <w:bottom w:val="single" w:color="auto" w:sz="4" w:space="0"/>
              <w:right w:val="single" w:color="auto" w:sz="4" w:space="0"/>
            </w:tcBorders>
            <w:noWrap w:val="0"/>
            <w:vAlign w:val="center"/>
          </w:tcPr>
          <w:p>
            <w:pPr>
              <w:jc w:val="left"/>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sz w:val="24"/>
              </w:rPr>
              <w:t>开户银行：</w:t>
            </w:r>
          </w:p>
        </w:tc>
      </w:tr>
      <w:tr>
        <w:tblPrEx>
          <w:tblCellMar>
            <w:top w:w="0" w:type="dxa"/>
            <w:left w:w="108" w:type="dxa"/>
            <w:bottom w:w="0" w:type="dxa"/>
            <w:right w:w="108" w:type="dxa"/>
          </w:tblCellMar>
        </w:tblPrEx>
        <w:trPr>
          <w:trHeight w:val="624" w:hRule="exact"/>
          <w:jc w:val="center"/>
        </w:trPr>
        <w:tc>
          <w:tcPr>
            <w:tcW w:w="134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textAlignment w:val="auto"/>
              <w:outlineLvl w:val="9"/>
              <w:rPr>
                <w:rFonts w:hint="eastAsia" w:ascii="方正楷体_GBK" w:hAnsi="方正楷体_GBK" w:eastAsia="方正楷体_GBK" w:cs="方正楷体_GBK"/>
                <w:kern w:val="0"/>
                <w:sz w:val="24"/>
                <w:szCs w:val="24"/>
              </w:rPr>
            </w:pPr>
          </w:p>
        </w:tc>
        <w:tc>
          <w:tcPr>
            <w:tcW w:w="7857" w:type="dxa"/>
            <w:gridSpan w:val="4"/>
            <w:tcBorders>
              <w:top w:val="single" w:color="auto" w:sz="4" w:space="0"/>
              <w:left w:val="nil"/>
              <w:bottom w:val="single" w:color="auto" w:sz="4" w:space="0"/>
              <w:right w:val="single" w:color="auto" w:sz="4" w:space="0"/>
            </w:tcBorders>
            <w:noWrap w:val="0"/>
            <w:vAlign w:val="center"/>
          </w:tcPr>
          <w:p>
            <w:pPr>
              <w:jc w:val="left"/>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sz w:val="24"/>
              </w:rPr>
              <w:t>账户名：</w:t>
            </w:r>
          </w:p>
        </w:tc>
      </w:tr>
      <w:tr>
        <w:tblPrEx>
          <w:tblCellMar>
            <w:top w:w="0" w:type="dxa"/>
            <w:left w:w="108" w:type="dxa"/>
            <w:bottom w:w="0" w:type="dxa"/>
            <w:right w:w="108" w:type="dxa"/>
          </w:tblCellMar>
        </w:tblPrEx>
        <w:trPr>
          <w:trHeight w:val="594" w:hRule="exact"/>
          <w:jc w:val="center"/>
        </w:trPr>
        <w:tc>
          <w:tcPr>
            <w:tcW w:w="134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textAlignment w:val="auto"/>
              <w:outlineLvl w:val="9"/>
              <w:rPr>
                <w:rFonts w:hint="eastAsia" w:ascii="方正楷体_GBK" w:hAnsi="方正楷体_GBK" w:eastAsia="方正楷体_GBK" w:cs="方正楷体_GBK"/>
                <w:kern w:val="0"/>
                <w:sz w:val="24"/>
                <w:szCs w:val="24"/>
              </w:rPr>
            </w:pPr>
          </w:p>
        </w:tc>
        <w:tc>
          <w:tcPr>
            <w:tcW w:w="7857" w:type="dxa"/>
            <w:gridSpan w:val="4"/>
            <w:tcBorders>
              <w:top w:val="single" w:color="auto" w:sz="4" w:space="0"/>
              <w:left w:val="nil"/>
              <w:bottom w:val="single" w:color="auto" w:sz="4" w:space="0"/>
              <w:right w:val="single" w:color="auto" w:sz="4" w:space="0"/>
            </w:tcBorders>
            <w:noWrap w:val="0"/>
            <w:vAlign w:val="center"/>
          </w:tcPr>
          <w:p>
            <w:pPr>
              <w:jc w:val="left"/>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sz w:val="24"/>
              </w:rPr>
              <w:t>银行账号：</w:t>
            </w:r>
          </w:p>
        </w:tc>
      </w:tr>
      <w:tr>
        <w:tblPrEx>
          <w:tblCellMar>
            <w:top w:w="0" w:type="dxa"/>
            <w:left w:w="108" w:type="dxa"/>
            <w:bottom w:w="0" w:type="dxa"/>
            <w:right w:w="108" w:type="dxa"/>
          </w:tblCellMar>
        </w:tblPrEx>
        <w:trPr>
          <w:trHeight w:val="624" w:hRule="exact"/>
          <w:jc w:val="center"/>
        </w:trPr>
        <w:tc>
          <w:tcPr>
            <w:tcW w:w="297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jc w:val="center"/>
              <w:textAlignment w:val="auto"/>
              <w:outlineLvl w:val="9"/>
              <w:rPr>
                <w:rFonts w:hint="default" w:ascii="方正楷体_GBK" w:hAnsi="方正楷体_GBK" w:eastAsia="方正楷体_GBK" w:cs="方正楷体_GBK"/>
                <w:b w:val="0"/>
                <w:bCs/>
                <w:kern w:val="0"/>
                <w:sz w:val="24"/>
                <w:szCs w:val="24"/>
                <w:lang w:val="en-US" w:eastAsia="zh-CN"/>
              </w:rPr>
            </w:pPr>
            <w:r>
              <w:rPr>
                <w:rFonts w:hint="eastAsia" w:ascii="方正楷体_GBK" w:hAnsi="方正楷体_GBK" w:eastAsia="方正楷体_GBK" w:cs="方正楷体_GBK"/>
                <w:b w:val="0"/>
                <w:bCs/>
                <w:kern w:val="0"/>
                <w:sz w:val="24"/>
                <w:szCs w:val="24"/>
                <w:lang w:val="en-US" w:eastAsia="zh-CN"/>
              </w:rPr>
              <w:t>1-3月技术合同成交额</w:t>
            </w:r>
          </w:p>
        </w:tc>
        <w:tc>
          <w:tcPr>
            <w:tcW w:w="622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jc w:val="left"/>
              <w:textAlignment w:val="auto"/>
              <w:outlineLvl w:val="9"/>
              <w:rPr>
                <w:rFonts w:hint="eastAsia" w:ascii="Times New Roman" w:hAnsi="Times New Roman" w:eastAsia="方正仿宋_GBK" w:cs="Times New Roman"/>
                <w:kern w:val="0"/>
                <w:sz w:val="24"/>
                <w:szCs w:val="24"/>
                <w:lang w:eastAsia="zh-CN"/>
              </w:rPr>
            </w:pPr>
          </w:p>
        </w:tc>
      </w:tr>
      <w:tr>
        <w:tblPrEx>
          <w:tblCellMar>
            <w:top w:w="0" w:type="dxa"/>
            <w:left w:w="108" w:type="dxa"/>
            <w:bottom w:w="0" w:type="dxa"/>
            <w:right w:w="108" w:type="dxa"/>
          </w:tblCellMar>
        </w:tblPrEx>
        <w:trPr>
          <w:trHeight w:val="624" w:hRule="exact"/>
          <w:jc w:val="center"/>
        </w:trPr>
        <w:tc>
          <w:tcPr>
            <w:tcW w:w="297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jc w:val="center"/>
              <w:textAlignment w:val="auto"/>
              <w:outlineLvl w:val="9"/>
              <w:rPr>
                <w:rFonts w:hint="eastAsia" w:ascii="方正楷体_GBK" w:hAnsi="方正楷体_GBK" w:eastAsia="方正楷体_GBK" w:cs="方正楷体_GBK"/>
                <w:b w:val="0"/>
                <w:bCs/>
                <w:kern w:val="0"/>
                <w:sz w:val="24"/>
                <w:szCs w:val="24"/>
                <w:lang w:val="en-US" w:eastAsia="zh-CN"/>
              </w:rPr>
            </w:pPr>
            <w:r>
              <w:rPr>
                <w:rFonts w:hint="eastAsia" w:ascii="方正楷体_GBK" w:hAnsi="方正楷体_GBK" w:eastAsia="方正楷体_GBK" w:cs="方正楷体_GBK"/>
                <w:b w:val="0"/>
                <w:bCs/>
                <w:kern w:val="0"/>
                <w:sz w:val="24"/>
                <w:szCs w:val="24"/>
                <w:lang w:val="en-US" w:eastAsia="zh-CN"/>
              </w:rPr>
              <w:t>4-6月技术合同成交额</w:t>
            </w:r>
          </w:p>
        </w:tc>
        <w:tc>
          <w:tcPr>
            <w:tcW w:w="622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jc w:val="left"/>
              <w:textAlignment w:val="auto"/>
              <w:outlineLvl w:val="9"/>
              <w:rPr>
                <w:rFonts w:hint="eastAsia" w:ascii="Times New Roman" w:hAnsi="Times New Roman" w:eastAsia="方正仿宋_GBK" w:cs="Times New Roman"/>
                <w:kern w:val="0"/>
                <w:sz w:val="24"/>
                <w:szCs w:val="24"/>
                <w:lang w:eastAsia="zh-CN"/>
              </w:rPr>
            </w:pPr>
          </w:p>
        </w:tc>
      </w:tr>
      <w:tr>
        <w:tblPrEx>
          <w:tblCellMar>
            <w:top w:w="0" w:type="dxa"/>
            <w:left w:w="108" w:type="dxa"/>
            <w:bottom w:w="0" w:type="dxa"/>
            <w:right w:w="108" w:type="dxa"/>
          </w:tblCellMar>
        </w:tblPrEx>
        <w:trPr>
          <w:trHeight w:val="624" w:hRule="exact"/>
          <w:jc w:val="center"/>
        </w:trPr>
        <w:tc>
          <w:tcPr>
            <w:tcW w:w="297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jc w:val="center"/>
              <w:textAlignment w:val="auto"/>
              <w:outlineLvl w:val="9"/>
              <w:rPr>
                <w:rFonts w:hint="eastAsia" w:ascii="方正楷体_GBK" w:hAnsi="方正楷体_GBK" w:eastAsia="方正楷体_GBK" w:cs="方正楷体_GBK"/>
                <w:b w:val="0"/>
                <w:bCs/>
                <w:kern w:val="0"/>
                <w:sz w:val="24"/>
                <w:szCs w:val="24"/>
                <w:lang w:val="en-US" w:eastAsia="zh-CN" w:bidi="ar-SA"/>
              </w:rPr>
            </w:pPr>
            <w:r>
              <w:rPr>
                <w:rFonts w:hint="eastAsia" w:ascii="方正楷体_GBK" w:hAnsi="方正楷体_GBK" w:eastAsia="方正楷体_GBK" w:cs="方正楷体_GBK"/>
                <w:b w:val="0"/>
                <w:bCs/>
                <w:kern w:val="0"/>
                <w:sz w:val="24"/>
                <w:szCs w:val="24"/>
                <w:lang w:val="en-US" w:eastAsia="zh-CN"/>
              </w:rPr>
              <w:t>7-9月技术合同成交额</w:t>
            </w:r>
          </w:p>
        </w:tc>
        <w:tc>
          <w:tcPr>
            <w:tcW w:w="622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jc w:val="left"/>
              <w:textAlignment w:val="auto"/>
              <w:outlineLvl w:val="9"/>
              <w:rPr>
                <w:rFonts w:hint="eastAsia" w:ascii="Times New Roman" w:hAnsi="Times New Roman" w:eastAsia="方正仿宋_GBK" w:cs="Times New Roman"/>
                <w:kern w:val="0"/>
                <w:sz w:val="24"/>
                <w:szCs w:val="24"/>
                <w:lang w:eastAsia="zh-CN"/>
              </w:rPr>
            </w:pPr>
          </w:p>
        </w:tc>
      </w:tr>
      <w:tr>
        <w:tblPrEx>
          <w:tblCellMar>
            <w:top w:w="0" w:type="dxa"/>
            <w:left w:w="108" w:type="dxa"/>
            <w:bottom w:w="0" w:type="dxa"/>
            <w:right w:w="108" w:type="dxa"/>
          </w:tblCellMar>
        </w:tblPrEx>
        <w:trPr>
          <w:trHeight w:val="624" w:hRule="exact"/>
          <w:jc w:val="center"/>
        </w:trPr>
        <w:tc>
          <w:tcPr>
            <w:tcW w:w="297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jc w:val="center"/>
              <w:textAlignment w:val="auto"/>
              <w:outlineLvl w:val="9"/>
              <w:rPr>
                <w:rFonts w:hint="eastAsia" w:ascii="方正楷体_GBK" w:hAnsi="方正楷体_GBK" w:eastAsia="方正楷体_GBK" w:cs="方正楷体_GBK"/>
                <w:b w:val="0"/>
                <w:bCs/>
                <w:kern w:val="0"/>
                <w:sz w:val="24"/>
                <w:szCs w:val="24"/>
                <w:lang w:val="en-US" w:eastAsia="zh-CN" w:bidi="ar-SA"/>
              </w:rPr>
            </w:pPr>
            <w:r>
              <w:rPr>
                <w:rFonts w:hint="eastAsia" w:ascii="方正楷体_GBK" w:hAnsi="方正楷体_GBK" w:eastAsia="方正楷体_GBK" w:cs="方正楷体_GBK"/>
                <w:b w:val="0"/>
                <w:bCs/>
                <w:kern w:val="0"/>
                <w:sz w:val="24"/>
                <w:szCs w:val="24"/>
                <w:lang w:val="en-US" w:eastAsia="zh-CN" w:bidi="ar-SA"/>
              </w:rPr>
              <w:t>10-12月技术合同成交额</w:t>
            </w:r>
          </w:p>
        </w:tc>
        <w:tc>
          <w:tcPr>
            <w:tcW w:w="622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jc w:val="left"/>
              <w:textAlignment w:val="auto"/>
              <w:outlineLvl w:val="9"/>
              <w:rPr>
                <w:rFonts w:hint="eastAsia" w:ascii="Times New Roman" w:hAnsi="Times New Roman" w:eastAsia="方正仿宋_GBK" w:cs="Times New Roman"/>
                <w:kern w:val="0"/>
                <w:sz w:val="24"/>
                <w:szCs w:val="24"/>
                <w:lang w:eastAsia="zh-CN"/>
              </w:rPr>
            </w:pPr>
          </w:p>
        </w:tc>
      </w:tr>
      <w:tr>
        <w:tblPrEx>
          <w:tblCellMar>
            <w:top w:w="0" w:type="dxa"/>
            <w:left w:w="108" w:type="dxa"/>
            <w:bottom w:w="0" w:type="dxa"/>
            <w:right w:w="108" w:type="dxa"/>
          </w:tblCellMar>
        </w:tblPrEx>
        <w:trPr>
          <w:trHeight w:val="624" w:hRule="exact"/>
          <w:jc w:val="center"/>
        </w:trPr>
        <w:tc>
          <w:tcPr>
            <w:tcW w:w="2976"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jc w:val="center"/>
              <w:textAlignment w:val="auto"/>
              <w:outlineLvl w:val="9"/>
              <w:rPr>
                <w:rFonts w:hint="eastAsia" w:ascii="方正楷体_GBK" w:hAnsi="方正楷体_GBK" w:eastAsia="方正楷体_GBK" w:cs="方正楷体_GBK"/>
                <w:b w:val="0"/>
                <w:bCs/>
                <w:kern w:val="0"/>
                <w:sz w:val="24"/>
                <w:szCs w:val="24"/>
                <w:lang w:val="en-US" w:eastAsia="zh-CN" w:bidi="ar-SA"/>
              </w:rPr>
            </w:pPr>
            <w:r>
              <w:rPr>
                <w:rFonts w:hint="eastAsia" w:ascii="方正楷体_GBK" w:hAnsi="方正楷体_GBK" w:eastAsia="方正楷体_GBK" w:cs="方正楷体_GBK"/>
                <w:b w:val="0"/>
                <w:bCs/>
                <w:kern w:val="0"/>
                <w:sz w:val="24"/>
                <w:szCs w:val="24"/>
                <w:lang w:val="en-US" w:eastAsia="zh-CN" w:bidi="ar-SA"/>
              </w:rPr>
              <w:t>2024年度技术合同成交额</w:t>
            </w:r>
          </w:p>
        </w:tc>
        <w:tc>
          <w:tcPr>
            <w:tcW w:w="622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jc w:val="left"/>
              <w:textAlignment w:val="auto"/>
              <w:outlineLvl w:val="9"/>
              <w:rPr>
                <w:rFonts w:hint="eastAsia" w:ascii="方正楷体_GBK" w:hAnsi="方正楷体_GBK" w:eastAsia="方正楷体_GBK" w:cs="方正楷体_GBK"/>
                <w:kern w:val="0"/>
                <w:sz w:val="24"/>
                <w:szCs w:val="24"/>
                <w:lang w:eastAsia="zh-CN"/>
              </w:rPr>
            </w:pPr>
          </w:p>
        </w:tc>
      </w:tr>
      <w:tr>
        <w:tblPrEx>
          <w:tblCellMar>
            <w:top w:w="0" w:type="dxa"/>
            <w:left w:w="108" w:type="dxa"/>
            <w:bottom w:w="0" w:type="dxa"/>
            <w:right w:w="108" w:type="dxa"/>
          </w:tblCellMar>
        </w:tblPrEx>
        <w:trPr>
          <w:trHeight w:val="3242" w:hRule="atLeast"/>
          <w:jc w:val="center"/>
        </w:trPr>
        <w:tc>
          <w:tcPr>
            <w:tcW w:w="297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ind w:right="1010"/>
              <w:jc w:val="center"/>
              <w:textAlignment w:val="auto"/>
              <w:outlineLvl w:val="9"/>
              <w:rPr>
                <w:rFonts w:hint="default" w:ascii="Times New Roman" w:hAnsi="Times New Roman" w:eastAsia="方正仿宋_GBK" w:cs="Times New Roman"/>
                <w:kern w:val="0"/>
                <w:sz w:val="24"/>
                <w:szCs w:val="24"/>
              </w:rPr>
            </w:pPr>
            <w:r>
              <w:rPr>
                <w:rFonts w:hint="eastAsia" w:ascii="方正楷体_GBK" w:hAnsi="方正楷体_GBK" w:eastAsia="方正楷体_GBK" w:cs="方正楷体_GBK"/>
                <w:b w:val="0"/>
                <w:bCs/>
                <w:kern w:val="0"/>
                <w:sz w:val="24"/>
                <w:szCs w:val="24"/>
                <w:lang w:val="en-US" w:eastAsia="zh-CN"/>
              </w:rPr>
              <w:t xml:space="preserve">    信用</w:t>
            </w:r>
            <w:r>
              <w:rPr>
                <w:rFonts w:hint="eastAsia" w:ascii="方正楷体_GBK" w:hAnsi="方正楷体_GBK" w:eastAsia="方正楷体_GBK" w:cs="方正楷体_GBK"/>
                <w:b w:val="0"/>
                <w:bCs/>
                <w:kern w:val="0"/>
                <w:sz w:val="24"/>
                <w:szCs w:val="24"/>
              </w:rPr>
              <w:t>承诺</w:t>
            </w:r>
          </w:p>
        </w:tc>
        <w:tc>
          <w:tcPr>
            <w:tcW w:w="6222"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bidi w:val="0"/>
              <w:adjustRightInd/>
              <w:snapToGrid/>
              <w:spacing w:line="400" w:lineRule="exact"/>
              <w:ind w:firstLine="435"/>
              <w:textAlignment w:val="auto"/>
              <w:outlineLvl w:val="9"/>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本</w:t>
            </w:r>
            <w:r>
              <w:rPr>
                <w:rFonts w:hint="eastAsia" w:ascii="Times New Roman" w:hAnsi="Times New Roman" w:eastAsia="方正仿宋_GBK" w:cs="Times New Roman"/>
                <w:kern w:val="0"/>
                <w:sz w:val="24"/>
                <w:szCs w:val="24"/>
                <w:lang w:val="en-US" w:eastAsia="zh-CN"/>
              </w:rPr>
              <w:t>单位</w:t>
            </w:r>
            <w:r>
              <w:rPr>
                <w:rFonts w:hint="default" w:ascii="Times New Roman" w:hAnsi="Times New Roman" w:eastAsia="方正仿宋_GBK" w:cs="Times New Roman"/>
                <w:kern w:val="0"/>
                <w:sz w:val="24"/>
                <w:szCs w:val="24"/>
              </w:rPr>
              <w:t>郑重承诺，此次申报</w:t>
            </w:r>
            <w:r>
              <w:rPr>
                <w:rFonts w:hint="eastAsia" w:cs="Times New Roman"/>
                <w:kern w:val="0"/>
                <w:sz w:val="24"/>
                <w:szCs w:val="24"/>
                <w:lang w:val="en-US" w:eastAsia="zh-CN"/>
              </w:rPr>
              <w:t>2024年</w:t>
            </w:r>
            <w:r>
              <w:rPr>
                <w:rFonts w:hint="default" w:ascii="Times New Roman" w:hAnsi="Times New Roman" w:eastAsia="方正仿宋_GBK" w:cs="Times New Roman"/>
                <w:kern w:val="0"/>
                <w:sz w:val="24"/>
                <w:szCs w:val="24"/>
              </w:rPr>
              <w:t>北碚区</w:t>
            </w:r>
            <w:r>
              <w:rPr>
                <w:rFonts w:hint="default" w:ascii="Times New Roman" w:hAnsi="Times New Roman" w:eastAsia="方正仿宋_GBK" w:cs="Times New Roman"/>
                <w:kern w:val="0"/>
                <w:sz w:val="24"/>
                <w:szCs w:val="24"/>
                <w:lang w:val="en-US" w:eastAsia="zh-CN"/>
              </w:rPr>
              <w:t>技术合同认定登记</w:t>
            </w:r>
            <w:r>
              <w:rPr>
                <w:rFonts w:hint="default" w:ascii="Times New Roman" w:hAnsi="Times New Roman" w:eastAsia="方正仿宋_GBK" w:cs="Times New Roman"/>
                <w:kern w:val="0"/>
                <w:sz w:val="24"/>
                <w:szCs w:val="24"/>
              </w:rPr>
              <w:t>引导计划项目</w:t>
            </w:r>
            <w:r>
              <w:rPr>
                <w:rFonts w:hint="eastAsia" w:ascii="Times New Roman" w:hAnsi="Times New Roman" w:eastAsia="方正仿宋_GBK" w:cs="Times New Roman"/>
                <w:kern w:val="0"/>
                <w:sz w:val="24"/>
                <w:szCs w:val="24"/>
                <w:lang w:val="en-US" w:eastAsia="zh-CN"/>
              </w:rPr>
              <w:t>资料</w:t>
            </w:r>
            <w:r>
              <w:rPr>
                <w:rFonts w:hint="default" w:ascii="Times New Roman" w:hAnsi="Times New Roman" w:eastAsia="方正仿宋_GBK" w:cs="Times New Roman"/>
                <w:kern w:val="0"/>
                <w:sz w:val="24"/>
                <w:szCs w:val="24"/>
              </w:rPr>
              <w:t>均真实有效，如因本</w:t>
            </w:r>
            <w:r>
              <w:rPr>
                <w:rFonts w:hint="eastAsia" w:ascii="Times New Roman" w:hAnsi="Times New Roman" w:eastAsia="方正仿宋_GBK" w:cs="Times New Roman"/>
                <w:kern w:val="0"/>
                <w:sz w:val="24"/>
                <w:szCs w:val="24"/>
                <w:lang w:val="en-US" w:eastAsia="zh-CN"/>
              </w:rPr>
              <w:t>单位</w:t>
            </w:r>
            <w:r>
              <w:rPr>
                <w:rFonts w:hint="default" w:ascii="Times New Roman" w:hAnsi="Times New Roman" w:eastAsia="方正仿宋_GBK" w:cs="Times New Roman"/>
                <w:kern w:val="0"/>
                <w:sz w:val="24"/>
                <w:szCs w:val="24"/>
              </w:rPr>
              <w:t>提供的材料真实性问题而导致的一切后果和法律责任均由本</w:t>
            </w:r>
            <w:r>
              <w:rPr>
                <w:rFonts w:hint="eastAsia" w:ascii="Times New Roman" w:hAnsi="Times New Roman" w:eastAsia="方正仿宋_GBK" w:cs="Times New Roman"/>
                <w:kern w:val="0"/>
                <w:sz w:val="24"/>
                <w:szCs w:val="24"/>
                <w:lang w:val="en-US" w:eastAsia="zh-CN"/>
              </w:rPr>
              <w:t>单位</w:t>
            </w:r>
            <w:r>
              <w:rPr>
                <w:rFonts w:hint="default" w:ascii="Times New Roman" w:hAnsi="Times New Roman" w:eastAsia="方正仿宋_GBK" w:cs="Times New Roman"/>
                <w:kern w:val="0"/>
                <w:sz w:val="24"/>
                <w:szCs w:val="24"/>
              </w:rPr>
              <w:t>承担。</w:t>
            </w:r>
          </w:p>
          <w:p>
            <w:pPr>
              <w:keepNext w:val="0"/>
              <w:keepLines w:val="0"/>
              <w:pageBreakBefore w:val="0"/>
              <w:widowControl/>
              <w:kinsoku/>
              <w:wordWrap/>
              <w:overflowPunct/>
              <w:topLinePunct w:val="0"/>
              <w:bidi w:val="0"/>
              <w:adjustRightInd/>
              <w:snapToGrid/>
              <w:spacing w:line="300" w:lineRule="exact"/>
              <w:ind w:right="1460"/>
              <w:textAlignment w:val="auto"/>
              <w:outlineLvl w:val="9"/>
              <w:rPr>
                <w:rFonts w:hint="eastAsia" w:ascii="Times New Roman" w:hAnsi="Times New Roman" w:eastAsia="方正仿宋_GBK" w:cs="Times New Roman"/>
                <w:kern w:val="0"/>
                <w:sz w:val="24"/>
                <w:szCs w:val="24"/>
                <w:lang w:val="en-US" w:eastAsia="zh-CN"/>
              </w:rPr>
            </w:pPr>
          </w:p>
          <w:p>
            <w:pPr>
              <w:pStyle w:val="2"/>
              <w:rPr>
                <w:rFonts w:hint="eastAsia"/>
                <w:lang w:val="en-US" w:eastAsia="zh-CN"/>
              </w:rPr>
            </w:pPr>
          </w:p>
          <w:p>
            <w:pPr>
              <w:keepNext w:val="0"/>
              <w:keepLines w:val="0"/>
              <w:pageBreakBefore w:val="0"/>
              <w:widowControl/>
              <w:kinsoku/>
              <w:wordWrap/>
              <w:overflowPunct/>
              <w:topLinePunct w:val="0"/>
              <w:bidi w:val="0"/>
              <w:adjustRightInd/>
              <w:snapToGrid/>
              <w:spacing w:line="300" w:lineRule="exact"/>
              <w:ind w:right="1460" w:firstLine="2400" w:firstLineChars="1000"/>
              <w:textAlignment w:val="auto"/>
              <w:outlineLvl w:val="9"/>
              <w:rPr>
                <w:rFonts w:hint="default"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lang w:val="en-US" w:eastAsia="zh-CN"/>
              </w:rPr>
              <w:t>单位</w:t>
            </w:r>
            <w:r>
              <w:rPr>
                <w:rFonts w:hint="default" w:ascii="Times New Roman" w:hAnsi="Times New Roman" w:eastAsia="方正仿宋_GBK" w:cs="Times New Roman"/>
                <w:kern w:val="0"/>
                <w:sz w:val="24"/>
                <w:szCs w:val="24"/>
              </w:rPr>
              <w:t>负责人（签字）：</w:t>
            </w:r>
          </w:p>
          <w:p>
            <w:pPr>
              <w:keepNext w:val="0"/>
              <w:keepLines w:val="0"/>
              <w:pageBreakBefore w:val="0"/>
              <w:widowControl/>
              <w:kinsoku/>
              <w:wordWrap/>
              <w:overflowPunct/>
              <w:topLinePunct w:val="0"/>
              <w:bidi w:val="0"/>
              <w:adjustRightInd/>
              <w:snapToGrid/>
              <w:spacing w:line="300" w:lineRule="exact"/>
              <w:ind w:right="1010" w:firstLine="2400" w:firstLineChars="1000"/>
              <w:textAlignment w:val="auto"/>
              <w:outlineLvl w:val="9"/>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年    月    日（盖章）</w:t>
            </w:r>
          </w:p>
        </w:tc>
      </w:tr>
      <w:tr>
        <w:tblPrEx>
          <w:tblCellMar>
            <w:top w:w="0" w:type="dxa"/>
            <w:left w:w="108" w:type="dxa"/>
            <w:bottom w:w="0" w:type="dxa"/>
            <w:right w:w="108" w:type="dxa"/>
          </w:tblCellMar>
        </w:tblPrEx>
        <w:trPr>
          <w:trHeight w:val="907" w:hRule="exact"/>
          <w:jc w:val="center"/>
        </w:trPr>
        <w:tc>
          <w:tcPr>
            <w:tcW w:w="919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auto"/>
              <w:outlineLvl w:val="9"/>
              <w:rPr>
                <w:rFonts w:hint="default" w:ascii="Times New Roman" w:hAnsi="Times New Roman" w:eastAsia="方正仿宋_GBK" w:cs="Times New Roman"/>
                <w:kern w:val="0"/>
                <w:sz w:val="24"/>
                <w:szCs w:val="24"/>
                <w:lang w:val="en-US" w:eastAsia="zh-CN"/>
              </w:rPr>
            </w:pPr>
            <w:r>
              <w:rPr>
                <w:rFonts w:hint="eastAsia" w:ascii="方正黑体_GBK" w:hAnsi="方正黑体_GBK" w:eastAsia="方正黑体_GBK" w:cs="方正黑体_GBK"/>
                <w:kern w:val="0"/>
                <w:sz w:val="28"/>
                <w:szCs w:val="28"/>
                <w:lang w:val="en-US" w:eastAsia="zh-CN"/>
              </w:rPr>
              <w:t>二、审核意见（区科技局填写）</w:t>
            </w:r>
          </w:p>
        </w:tc>
      </w:tr>
      <w:tr>
        <w:tblPrEx>
          <w:tblCellMar>
            <w:top w:w="0" w:type="dxa"/>
            <w:left w:w="108" w:type="dxa"/>
            <w:bottom w:w="0" w:type="dxa"/>
            <w:right w:w="108" w:type="dxa"/>
          </w:tblCellMar>
        </w:tblPrEx>
        <w:trPr>
          <w:trHeight w:val="2979" w:hRule="atLeast"/>
          <w:jc w:val="center"/>
        </w:trPr>
        <w:tc>
          <w:tcPr>
            <w:tcW w:w="9198"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bidi w:val="0"/>
              <w:adjustRightInd/>
              <w:snapToGrid/>
              <w:spacing w:line="300" w:lineRule="exact"/>
              <w:ind w:right="1795"/>
              <w:textAlignment w:val="auto"/>
              <w:outlineLvl w:val="9"/>
              <w:rPr>
                <w:rFonts w:hint="default" w:ascii="Times New Roman" w:hAnsi="Times New Roman" w:eastAsia="方正仿宋_GBK" w:cs="Times New Roman"/>
                <w:kern w:val="0"/>
                <w:sz w:val="24"/>
                <w:szCs w:val="24"/>
              </w:rPr>
            </w:pPr>
          </w:p>
          <w:p>
            <w:pPr>
              <w:keepNext w:val="0"/>
              <w:keepLines w:val="0"/>
              <w:pageBreakBefore w:val="0"/>
              <w:widowControl/>
              <w:kinsoku/>
              <w:wordWrap/>
              <w:overflowPunct/>
              <w:topLinePunct w:val="0"/>
              <w:bidi w:val="0"/>
              <w:adjustRightInd/>
              <w:snapToGrid/>
              <w:spacing w:line="300" w:lineRule="exact"/>
              <w:ind w:right="1795" w:firstLine="3777" w:firstLineChars="1574"/>
              <w:textAlignment w:val="auto"/>
              <w:outlineLvl w:val="9"/>
              <w:rPr>
                <w:rFonts w:hint="default" w:ascii="Times New Roman" w:hAnsi="Times New Roman" w:eastAsia="方正仿宋_GBK" w:cs="Times New Roman"/>
                <w:kern w:val="0"/>
                <w:sz w:val="24"/>
                <w:szCs w:val="24"/>
              </w:rPr>
            </w:pPr>
          </w:p>
          <w:p>
            <w:pPr>
              <w:keepNext w:val="0"/>
              <w:keepLines w:val="0"/>
              <w:pageBreakBefore w:val="0"/>
              <w:widowControl/>
              <w:kinsoku/>
              <w:wordWrap/>
              <w:overflowPunct/>
              <w:topLinePunct w:val="0"/>
              <w:bidi w:val="0"/>
              <w:adjustRightInd/>
              <w:snapToGrid/>
              <w:spacing w:line="300" w:lineRule="exact"/>
              <w:ind w:right="1795" w:firstLine="3777" w:firstLineChars="1574"/>
              <w:textAlignment w:val="auto"/>
              <w:outlineLvl w:val="9"/>
              <w:rPr>
                <w:rFonts w:hint="default" w:ascii="Times New Roman" w:hAnsi="Times New Roman" w:eastAsia="方正仿宋_GBK" w:cs="Times New Roman"/>
                <w:kern w:val="0"/>
                <w:sz w:val="24"/>
                <w:szCs w:val="24"/>
              </w:rPr>
            </w:pPr>
          </w:p>
          <w:p>
            <w:pPr>
              <w:keepNext w:val="0"/>
              <w:keepLines w:val="0"/>
              <w:pageBreakBefore w:val="0"/>
              <w:widowControl/>
              <w:kinsoku/>
              <w:wordWrap/>
              <w:overflowPunct/>
              <w:topLinePunct w:val="0"/>
              <w:bidi w:val="0"/>
              <w:adjustRightInd/>
              <w:snapToGrid/>
              <w:spacing w:line="300" w:lineRule="exact"/>
              <w:ind w:right="1795" w:firstLine="3777" w:firstLineChars="1574"/>
              <w:textAlignment w:val="auto"/>
              <w:outlineLvl w:val="9"/>
              <w:rPr>
                <w:rFonts w:hint="default" w:ascii="Times New Roman" w:hAnsi="Times New Roman" w:eastAsia="方正仿宋_GBK" w:cs="Times New Roman"/>
                <w:kern w:val="0"/>
                <w:sz w:val="24"/>
                <w:szCs w:val="24"/>
              </w:rPr>
            </w:pPr>
          </w:p>
          <w:p>
            <w:pPr>
              <w:keepNext w:val="0"/>
              <w:keepLines w:val="0"/>
              <w:pageBreakBefore w:val="0"/>
              <w:widowControl/>
              <w:kinsoku/>
              <w:wordWrap/>
              <w:overflowPunct/>
              <w:topLinePunct w:val="0"/>
              <w:bidi w:val="0"/>
              <w:adjustRightInd/>
              <w:snapToGrid/>
              <w:spacing w:line="300" w:lineRule="exact"/>
              <w:ind w:right="1795" w:firstLine="3777" w:firstLineChars="1574"/>
              <w:textAlignment w:val="auto"/>
              <w:outlineLvl w:val="9"/>
              <w:rPr>
                <w:rFonts w:hint="default" w:ascii="Times New Roman" w:hAnsi="Times New Roman" w:eastAsia="方正仿宋_GBK" w:cs="Times New Roman"/>
                <w:kern w:val="0"/>
                <w:sz w:val="24"/>
                <w:szCs w:val="24"/>
              </w:rPr>
            </w:pPr>
          </w:p>
          <w:p>
            <w:pPr>
              <w:keepNext w:val="0"/>
              <w:keepLines w:val="0"/>
              <w:pageBreakBefore w:val="0"/>
              <w:widowControl/>
              <w:kinsoku/>
              <w:wordWrap/>
              <w:overflowPunct/>
              <w:topLinePunct w:val="0"/>
              <w:bidi w:val="0"/>
              <w:adjustRightInd/>
              <w:snapToGrid/>
              <w:spacing w:line="300" w:lineRule="exact"/>
              <w:ind w:right="1795" w:firstLine="3777" w:firstLineChars="1574"/>
              <w:textAlignment w:val="auto"/>
              <w:outlineLvl w:val="9"/>
              <w:rPr>
                <w:rFonts w:hint="default" w:ascii="Times New Roman" w:hAnsi="Times New Roman" w:eastAsia="方正仿宋_GBK" w:cs="Times New Roman"/>
                <w:kern w:val="0"/>
                <w:sz w:val="24"/>
                <w:szCs w:val="24"/>
              </w:rPr>
            </w:pPr>
          </w:p>
          <w:p>
            <w:pPr>
              <w:keepNext w:val="0"/>
              <w:keepLines w:val="0"/>
              <w:pageBreakBefore w:val="0"/>
              <w:widowControl/>
              <w:kinsoku/>
              <w:wordWrap/>
              <w:overflowPunct/>
              <w:topLinePunct w:val="0"/>
              <w:bidi w:val="0"/>
              <w:adjustRightInd/>
              <w:snapToGrid/>
              <w:spacing w:line="300" w:lineRule="exact"/>
              <w:ind w:right="1795" w:firstLine="3777" w:firstLineChars="1574"/>
              <w:textAlignment w:val="auto"/>
              <w:outlineLvl w:val="9"/>
              <w:rPr>
                <w:rFonts w:hint="default" w:ascii="Times New Roman" w:hAnsi="Times New Roman" w:eastAsia="方正仿宋_GBK" w:cs="Times New Roman"/>
                <w:kern w:val="0"/>
                <w:sz w:val="24"/>
                <w:szCs w:val="24"/>
              </w:rPr>
            </w:pPr>
          </w:p>
          <w:p>
            <w:pPr>
              <w:keepNext w:val="0"/>
              <w:keepLines w:val="0"/>
              <w:pageBreakBefore w:val="0"/>
              <w:widowControl/>
              <w:kinsoku/>
              <w:wordWrap/>
              <w:overflowPunct/>
              <w:topLinePunct w:val="0"/>
              <w:bidi w:val="0"/>
              <w:adjustRightInd/>
              <w:snapToGrid/>
              <w:spacing w:line="300" w:lineRule="exact"/>
              <w:ind w:right="1250" w:firstLine="4663" w:firstLineChars="1943"/>
              <w:textAlignment w:val="auto"/>
              <w:outlineLvl w:val="9"/>
              <w:rPr>
                <w:rFonts w:hint="default" w:ascii="Times New Roman" w:hAnsi="Times New Roman" w:eastAsia="方正仿宋_GBK" w:cs="Times New Roman"/>
                <w:kern w:val="0"/>
                <w:sz w:val="24"/>
                <w:szCs w:val="24"/>
              </w:rPr>
            </w:pPr>
          </w:p>
        </w:tc>
      </w:tr>
    </w:tbl>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方正仿宋_GBK" w:hAnsi="宋体"/>
          <w:bCs/>
          <w:sz w:val="28"/>
          <w:szCs w:val="28"/>
          <w:u w:val="single"/>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方正仿宋_GBK" w:hAnsi="宋体"/>
          <w:bCs/>
          <w:sz w:val="28"/>
          <w:szCs w:val="28"/>
          <w:u w:val="single"/>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方正仿宋_GBK" w:hAnsi="宋体"/>
          <w:bCs/>
          <w:sz w:val="28"/>
          <w:szCs w:val="28"/>
          <w:u w:val="single"/>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方正仿宋_GBK" w:hAnsi="宋体"/>
          <w:bCs/>
          <w:sz w:val="28"/>
          <w:szCs w:val="28"/>
          <w:u w:val="single"/>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方正仿宋_GBK" w:hAnsi="宋体"/>
          <w:bCs/>
          <w:sz w:val="28"/>
          <w:szCs w:val="28"/>
          <w:u w:val="single"/>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方正仿宋_GBK" w:hAnsi="宋体"/>
          <w:bCs/>
          <w:sz w:val="28"/>
          <w:szCs w:val="28"/>
          <w:u w:val="single"/>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方正仿宋_GBK" w:hAnsi="宋体"/>
          <w:bCs/>
          <w:sz w:val="28"/>
          <w:szCs w:val="28"/>
          <w:u w:val="single"/>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方正仿宋_GBK" w:hAnsi="宋体"/>
          <w:bCs/>
          <w:sz w:val="28"/>
          <w:szCs w:val="28"/>
          <w:u w:val="single"/>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方正仿宋_GBK" w:hAnsi="宋体"/>
          <w:bCs/>
          <w:sz w:val="28"/>
          <w:szCs w:val="28"/>
          <w:u w:val="single"/>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方正仿宋_GBK" w:hAnsi="宋体"/>
          <w:bCs/>
          <w:sz w:val="28"/>
          <w:szCs w:val="28"/>
          <w:u w:val="single"/>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方正仿宋_GBK" w:hAnsi="宋体"/>
          <w:bCs/>
          <w:sz w:val="28"/>
          <w:szCs w:val="28"/>
          <w:u w:val="single"/>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方正仿宋_GBK" w:hAnsi="宋体"/>
          <w:bCs/>
          <w:sz w:val="28"/>
          <w:szCs w:val="28"/>
          <w:u w:val="single"/>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方正仿宋_GBK" w:hAnsi="宋体"/>
          <w:bCs/>
          <w:sz w:val="28"/>
          <w:szCs w:val="28"/>
          <w:u w:val="single"/>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方正仿宋_GBK" w:hAnsi="宋体"/>
          <w:bCs/>
          <w:sz w:val="28"/>
          <w:szCs w:val="28"/>
          <w:u w:val="single"/>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default" w:ascii="方正仿宋_GBK" w:hAnsi="宋体" w:eastAsia="方正仿宋_GBK"/>
          <w:bCs/>
          <w:sz w:val="28"/>
          <w:szCs w:val="28"/>
          <w:u w:val="single"/>
          <w:lang w:val="en-US" w:eastAsia="zh-CN"/>
        </w:rPr>
      </w:pPr>
      <w:r>
        <w:rPr>
          <w:rFonts w:hint="eastAsia" w:ascii="方正仿宋_GBK" w:hAnsi="宋体"/>
          <w:bCs/>
          <w:sz w:val="28"/>
          <w:szCs w:val="28"/>
          <w:u w:val="single"/>
        </w:rPr>
        <w:t xml:space="preserve"> </w:t>
      </w:r>
      <w:r>
        <w:rPr>
          <w:rFonts w:hint="eastAsia" w:ascii="方正仿宋_GBK" w:hAnsi="宋体"/>
          <w:bCs/>
          <w:sz w:val="28"/>
          <w:szCs w:val="28"/>
          <w:u w:val="single"/>
          <w:lang w:val="en-US" w:eastAsia="zh-CN"/>
        </w:rPr>
        <w:t xml:space="preserve">                                                                   </w:t>
      </w:r>
    </w:p>
    <w:p>
      <w:pPr>
        <w:spacing w:line="560" w:lineRule="exact"/>
        <w:rPr>
          <w:rFonts w:ascii="方正仿宋_GBK"/>
          <w:sz w:val="28"/>
          <w:szCs w:val="28"/>
          <w:u w:val="single"/>
        </w:rPr>
      </w:pPr>
      <w:r>
        <w:rPr>
          <w:rFonts w:hint="eastAsia" w:ascii="方正仿宋_GBK"/>
          <w:sz w:val="28"/>
          <w:szCs w:val="28"/>
          <w:u w:val="single"/>
        </w:rPr>
        <w:t xml:space="preserve"> 重庆市北碚区科学技术局办公室      </w:t>
      </w:r>
      <w:r>
        <w:rPr>
          <w:rFonts w:hint="eastAsia" w:ascii="方正仿宋_GBK"/>
          <w:sz w:val="28"/>
          <w:szCs w:val="28"/>
          <w:u w:val="single"/>
          <w:lang w:val="en-US" w:eastAsia="zh-CN"/>
        </w:rPr>
        <w:t xml:space="preserve">  </w:t>
      </w:r>
      <w:r>
        <w:rPr>
          <w:rFonts w:hint="eastAsia" w:ascii="方正仿宋_GBK"/>
          <w:sz w:val="28"/>
          <w:szCs w:val="28"/>
          <w:u w:val="single"/>
        </w:rPr>
        <w:t xml:space="preserve"> </w:t>
      </w:r>
      <w:r>
        <w:rPr>
          <w:rFonts w:hint="eastAsia" w:ascii="方正仿宋_GBK"/>
          <w:sz w:val="28"/>
          <w:szCs w:val="28"/>
          <w:u w:val="single"/>
          <w:lang w:val="en-US" w:eastAsia="zh-CN"/>
        </w:rPr>
        <w:t xml:space="preserve"> </w:t>
      </w:r>
      <w:r>
        <w:rPr>
          <w:rFonts w:hint="eastAsia" w:ascii="方正仿宋_GBK"/>
          <w:sz w:val="28"/>
          <w:szCs w:val="28"/>
          <w:u w:val="single"/>
        </w:rPr>
        <w:t xml:space="preserve"> </w:t>
      </w:r>
      <w:r>
        <w:rPr>
          <w:rFonts w:hint="eastAsia" w:ascii="方正仿宋_GBK"/>
          <w:sz w:val="28"/>
          <w:szCs w:val="28"/>
          <w:u w:val="single"/>
          <w:lang w:val="en-US" w:eastAsia="zh-CN"/>
        </w:rPr>
        <w:t xml:space="preserve">     </w:t>
      </w:r>
      <w:r>
        <w:rPr>
          <w:rFonts w:hint="eastAsia" w:ascii="方正仿宋_GBK"/>
          <w:sz w:val="28"/>
          <w:szCs w:val="28"/>
          <w:u w:val="single"/>
        </w:rPr>
        <w:t>202</w:t>
      </w:r>
      <w:r>
        <w:rPr>
          <w:rFonts w:hint="eastAsia" w:ascii="方正仿宋_GBK"/>
          <w:sz w:val="28"/>
          <w:szCs w:val="28"/>
          <w:u w:val="single"/>
          <w:lang w:val="en-US" w:eastAsia="zh-CN"/>
        </w:rPr>
        <w:t>4</w:t>
      </w:r>
      <w:r>
        <w:rPr>
          <w:rFonts w:hint="eastAsia" w:ascii="方正仿宋_GBK"/>
          <w:sz w:val="28"/>
          <w:szCs w:val="28"/>
          <w:u w:val="single"/>
        </w:rPr>
        <w:t>年</w:t>
      </w:r>
      <w:r>
        <w:rPr>
          <w:rFonts w:hint="eastAsia" w:ascii="方正仿宋_GBK"/>
          <w:sz w:val="28"/>
          <w:szCs w:val="28"/>
          <w:u w:val="single"/>
          <w:lang w:val="en-US" w:eastAsia="zh-CN"/>
        </w:rPr>
        <w:t>4</w:t>
      </w:r>
      <w:r>
        <w:rPr>
          <w:rFonts w:hint="eastAsia" w:ascii="方正仿宋_GBK"/>
          <w:sz w:val="28"/>
          <w:szCs w:val="28"/>
          <w:u w:val="single"/>
        </w:rPr>
        <w:t>月</w:t>
      </w:r>
      <w:r>
        <w:rPr>
          <w:rFonts w:hint="eastAsia" w:ascii="方正仿宋_GBK"/>
          <w:sz w:val="28"/>
          <w:szCs w:val="28"/>
          <w:u w:val="single"/>
          <w:lang w:val="en-US" w:eastAsia="zh-CN"/>
        </w:rPr>
        <w:t>1</w:t>
      </w:r>
      <w:r>
        <w:rPr>
          <w:rFonts w:hint="eastAsia" w:ascii="方正仿宋_GBK"/>
          <w:sz w:val="28"/>
          <w:szCs w:val="28"/>
          <w:u w:val="single"/>
        </w:rPr>
        <w:t xml:space="preserve">日印发 </w:t>
      </w:r>
    </w:p>
    <w:sectPr>
      <w:headerReference r:id="rId3" w:type="default"/>
      <w:footerReference r:id="rId4" w:type="default"/>
      <w:pgSz w:w="11906" w:h="16838"/>
      <w:pgMar w:top="2098" w:right="1474" w:bottom="1984" w:left="1587" w:header="851" w:footer="992" w:gutter="0"/>
      <w:pgNumType w:fmt="decimal"/>
      <w:cols w:space="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eastAsia="宋体"/>
        <w:sz w:val="24"/>
      </w:rPr>
    </w:pPr>
    <w:r>
      <w:rPr>
        <w:sz w:val="24"/>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13"/>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margin">
                <wp:posOffset>5330190</wp:posOffset>
              </wp:positionH>
              <wp:positionV relativeFrom="paragraph">
                <wp:posOffset>0</wp:posOffset>
              </wp:positionV>
              <wp:extent cx="28575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28575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asciiTheme="minorEastAsia" w:hAnsiTheme="minorEastAsia" w:eastAsiaTheme="minorEastAsia" w:cstheme="minorEastAsia"/>
                              <w:sz w:val="24"/>
                              <w:szCs w:val="24"/>
                            </w:rPr>
                          </w:pP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19.7pt;margin-top:0pt;height:144pt;width:22.5pt;mso-position-horizontal-relative:margin;z-index:251661312;mso-width-relative:page;mso-height-relative:page;" filled="f" stroked="f" coordsize="21600,21600" o:gfxdata="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Jt2fvVAAAACAEAAA8AAAAAAAAAAQAgAAAAIgAAAGRycy9kb3ducmV2LnhtbFBL&#10;AQIUABQAAAAIAIdO4kDKoK1qMgIAAFgEAAAOAAAAAAAAAAEAIAAAACQBAABkcnMvZTJvRG9jLnht&#10;bFBLBQYAAAAABgAGAFkBAADIBQAAAAA=&#10;">
              <v:fill on="f" focussize="0,0"/>
              <v:stroke on="f" weight="0.5pt"/>
              <v:imagedata o:title=""/>
              <o:lock v:ext="edit" aspectratio="f"/>
              <v:textbox inset="0mm,0mm,0mm,0mm" style="mso-fit-shape-to-text:t;">
                <w:txbxContent>
                  <w:p>
                    <w:pPr>
                      <w:pStyle w:val="13"/>
                      <w:rPr>
                        <w:rFonts w:asciiTheme="minorEastAsia" w:hAnsiTheme="minorEastAsia" w:eastAsiaTheme="minorEastAsia" w:cstheme="minorEastAsia"/>
                        <w:sz w:val="24"/>
                        <w:szCs w:val="24"/>
                      </w:rPr>
                    </w:pPr>
                  </w:p>
                </w:txbxContent>
              </v:textbox>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13"/>
                    </w:pPr>
                  </w:p>
                </w:txbxContent>
              </v:textbox>
            </v:shape>
          </w:pict>
        </mc:Fallback>
      </mc:AlternateContent>
    </w:r>
  </w:p>
  <w:p>
    <w:pPr>
      <w:pStyle w:val="13"/>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CB8FC9"/>
    <w:multiLevelType w:val="singleLevel"/>
    <w:tmpl w:val="53CB8FC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60"/>
  <w:drawingGridVerticalSpacing w:val="221"/>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AA5"/>
    <w:rsid w:val="00013A39"/>
    <w:rsid w:val="00013E4A"/>
    <w:rsid w:val="00014233"/>
    <w:rsid w:val="00020C56"/>
    <w:rsid w:val="000213FC"/>
    <w:rsid w:val="00023FB3"/>
    <w:rsid w:val="00024182"/>
    <w:rsid w:val="00025009"/>
    <w:rsid w:val="000259F5"/>
    <w:rsid w:val="00026614"/>
    <w:rsid w:val="000312B5"/>
    <w:rsid w:val="0003414C"/>
    <w:rsid w:val="00037F77"/>
    <w:rsid w:val="000426E0"/>
    <w:rsid w:val="00042E65"/>
    <w:rsid w:val="00046F6B"/>
    <w:rsid w:val="00050BEE"/>
    <w:rsid w:val="00050DB8"/>
    <w:rsid w:val="00052E8D"/>
    <w:rsid w:val="00055938"/>
    <w:rsid w:val="00057AC6"/>
    <w:rsid w:val="00060233"/>
    <w:rsid w:val="0006025A"/>
    <w:rsid w:val="000616EA"/>
    <w:rsid w:val="00063ED7"/>
    <w:rsid w:val="00064612"/>
    <w:rsid w:val="00065F3D"/>
    <w:rsid w:val="000748A9"/>
    <w:rsid w:val="000769BC"/>
    <w:rsid w:val="000774B4"/>
    <w:rsid w:val="0008680A"/>
    <w:rsid w:val="00087DEB"/>
    <w:rsid w:val="00091BA7"/>
    <w:rsid w:val="00094A84"/>
    <w:rsid w:val="000959F6"/>
    <w:rsid w:val="00095CD6"/>
    <w:rsid w:val="000B00ED"/>
    <w:rsid w:val="000B1FD2"/>
    <w:rsid w:val="000B1FFC"/>
    <w:rsid w:val="000B48EF"/>
    <w:rsid w:val="000B6919"/>
    <w:rsid w:val="000B6B8B"/>
    <w:rsid w:val="000C03A9"/>
    <w:rsid w:val="000C1078"/>
    <w:rsid w:val="000C5709"/>
    <w:rsid w:val="000C596C"/>
    <w:rsid w:val="000C77D2"/>
    <w:rsid w:val="000E3FC6"/>
    <w:rsid w:val="000F0571"/>
    <w:rsid w:val="000F1A88"/>
    <w:rsid w:val="000F4562"/>
    <w:rsid w:val="000F6388"/>
    <w:rsid w:val="000F6D43"/>
    <w:rsid w:val="00101808"/>
    <w:rsid w:val="00103B9B"/>
    <w:rsid w:val="00105A2E"/>
    <w:rsid w:val="00107C52"/>
    <w:rsid w:val="0011492A"/>
    <w:rsid w:val="001349AA"/>
    <w:rsid w:val="00135ADC"/>
    <w:rsid w:val="00136F47"/>
    <w:rsid w:val="001427C0"/>
    <w:rsid w:val="00142DEC"/>
    <w:rsid w:val="00147A30"/>
    <w:rsid w:val="001562C1"/>
    <w:rsid w:val="00157F06"/>
    <w:rsid w:val="00166062"/>
    <w:rsid w:val="00172A27"/>
    <w:rsid w:val="00173BB1"/>
    <w:rsid w:val="00176903"/>
    <w:rsid w:val="00176A2B"/>
    <w:rsid w:val="00177EF6"/>
    <w:rsid w:val="0018671F"/>
    <w:rsid w:val="001A1C4F"/>
    <w:rsid w:val="001A4E01"/>
    <w:rsid w:val="001A7948"/>
    <w:rsid w:val="001B0099"/>
    <w:rsid w:val="001B00E6"/>
    <w:rsid w:val="001C5F5F"/>
    <w:rsid w:val="001D4372"/>
    <w:rsid w:val="001E12C2"/>
    <w:rsid w:val="001E3167"/>
    <w:rsid w:val="001E4ADE"/>
    <w:rsid w:val="002063AD"/>
    <w:rsid w:val="00210118"/>
    <w:rsid w:val="0021302B"/>
    <w:rsid w:val="00213A16"/>
    <w:rsid w:val="00223289"/>
    <w:rsid w:val="00227181"/>
    <w:rsid w:val="002408E9"/>
    <w:rsid w:val="00246B06"/>
    <w:rsid w:val="00263F60"/>
    <w:rsid w:val="00265C09"/>
    <w:rsid w:val="00266125"/>
    <w:rsid w:val="002676FB"/>
    <w:rsid w:val="00270224"/>
    <w:rsid w:val="0027054A"/>
    <w:rsid w:val="00270AF7"/>
    <w:rsid w:val="002717CA"/>
    <w:rsid w:val="00273D42"/>
    <w:rsid w:val="00281986"/>
    <w:rsid w:val="0028328D"/>
    <w:rsid w:val="00286369"/>
    <w:rsid w:val="00286EBB"/>
    <w:rsid w:val="002911E4"/>
    <w:rsid w:val="00291D9B"/>
    <w:rsid w:val="002A1081"/>
    <w:rsid w:val="002A488A"/>
    <w:rsid w:val="002B3341"/>
    <w:rsid w:val="002B5BF0"/>
    <w:rsid w:val="002D08E5"/>
    <w:rsid w:val="002D08F6"/>
    <w:rsid w:val="002D2CE1"/>
    <w:rsid w:val="002D5DAF"/>
    <w:rsid w:val="002E091E"/>
    <w:rsid w:val="002E6BC3"/>
    <w:rsid w:val="002F54EE"/>
    <w:rsid w:val="00300538"/>
    <w:rsid w:val="00301188"/>
    <w:rsid w:val="00303839"/>
    <w:rsid w:val="003070C9"/>
    <w:rsid w:val="003123F2"/>
    <w:rsid w:val="00320081"/>
    <w:rsid w:val="003305BD"/>
    <w:rsid w:val="00343BAA"/>
    <w:rsid w:val="0035182F"/>
    <w:rsid w:val="00353AB2"/>
    <w:rsid w:val="00360A10"/>
    <w:rsid w:val="00384781"/>
    <w:rsid w:val="0038486E"/>
    <w:rsid w:val="00384D35"/>
    <w:rsid w:val="00385ADE"/>
    <w:rsid w:val="00392F5F"/>
    <w:rsid w:val="00395041"/>
    <w:rsid w:val="003954E2"/>
    <w:rsid w:val="003A479E"/>
    <w:rsid w:val="003A5BA6"/>
    <w:rsid w:val="003B37C6"/>
    <w:rsid w:val="003B4AFD"/>
    <w:rsid w:val="003B5975"/>
    <w:rsid w:val="003C2614"/>
    <w:rsid w:val="003D1A04"/>
    <w:rsid w:val="003E0F14"/>
    <w:rsid w:val="003E3C7E"/>
    <w:rsid w:val="003E7B39"/>
    <w:rsid w:val="003F0607"/>
    <w:rsid w:val="003F4132"/>
    <w:rsid w:val="003F7671"/>
    <w:rsid w:val="00403471"/>
    <w:rsid w:val="004225F9"/>
    <w:rsid w:val="00423463"/>
    <w:rsid w:val="004304B6"/>
    <w:rsid w:val="00434ACE"/>
    <w:rsid w:val="00436D5B"/>
    <w:rsid w:val="00441482"/>
    <w:rsid w:val="00443748"/>
    <w:rsid w:val="0044701B"/>
    <w:rsid w:val="00451574"/>
    <w:rsid w:val="00453885"/>
    <w:rsid w:val="004541B2"/>
    <w:rsid w:val="00456974"/>
    <w:rsid w:val="00461C42"/>
    <w:rsid w:val="0048038B"/>
    <w:rsid w:val="00480A40"/>
    <w:rsid w:val="00492C3E"/>
    <w:rsid w:val="00494D11"/>
    <w:rsid w:val="00495B71"/>
    <w:rsid w:val="004975E2"/>
    <w:rsid w:val="004A3C77"/>
    <w:rsid w:val="004A65FF"/>
    <w:rsid w:val="004A6A66"/>
    <w:rsid w:val="004B694F"/>
    <w:rsid w:val="004B7F04"/>
    <w:rsid w:val="004C3FEC"/>
    <w:rsid w:val="004C4776"/>
    <w:rsid w:val="004C77B8"/>
    <w:rsid w:val="004D25D7"/>
    <w:rsid w:val="004D399B"/>
    <w:rsid w:val="004D4463"/>
    <w:rsid w:val="004D5EEA"/>
    <w:rsid w:val="004D6C2C"/>
    <w:rsid w:val="004E4441"/>
    <w:rsid w:val="004E4DCD"/>
    <w:rsid w:val="004F4012"/>
    <w:rsid w:val="00502B34"/>
    <w:rsid w:val="0050487F"/>
    <w:rsid w:val="00504DFE"/>
    <w:rsid w:val="0051648B"/>
    <w:rsid w:val="005170D9"/>
    <w:rsid w:val="00521858"/>
    <w:rsid w:val="0053159A"/>
    <w:rsid w:val="00546407"/>
    <w:rsid w:val="00564B17"/>
    <w:rsid w:val="00574C6A"/>
    <w:rsid w:val="00580F46"/>
    <w:rsid w:val="00581D98"/>
    <w:rsid w:val="00583941"/>
    <w:rsid w:val="005845B4"/>
    <w:rsid w:val="00586503"/>
    <w:rsid w:val="00590558"/>
    <w:rsid w:val="00591D67"/>
    <w:rsid w:val="005927BF"/>
    <w:rsid w:val="00592EAB"/>
    <w:rsid w:val="005948E7"/>
    <w:rsid w:val="00594A7F"/>
    <w:rsid w:val="00594DBA"/>
    <w:rsid w:val="00595D65"/>
    <w:rsid w:val="005A3007"/>
    <w:rsid w:val="005A5B55"/>
    <w:rsid w:val="005B1B43"/>
    <w:rsid w:val="005B2A69"/>
    <w:rsid w:val="005B5243"/>
    <w:rsid w:val="005B55FB"/>
    <w:rsid w:val="005B7C01"/>
    <w:rsid w:val="005C4A6F"/>
    <w:rsid w:val="005C6D7D"/>
    <w:rsid w:val="005C7564"/>
    <w:rsid w:val="005D225F"/>
    <w:rsid w:val="005D3AC9"/>
    <w:rsid w:val="005D6556"/>
    <w:rsid w:val="005D7593"/>
    <w:rsid w:val="005E2679"/>
    <w:rsid w:val="005F0A47"/>
    <w:rsid w:val="005F4A94"/>
    <w:rsid w:val="00601CC7"/>
    <w:rsid w:val="00601E05"/>
    <w:rsid w:val="00605AB6"/>
    <w:rsid w:val="00613997"/>
    <w:rsid w:val="0062152C"/>
    <w:rsid w:val="00623082"/>
    <w:rsid w:val="00623F23"/>
    <w:rsid w:val="00626DC9"/>
    <w:rsid w:val="00627085"/>
    <w:rsid w:val="00631340"/>
    <w:rsid w:val="0063134F"/>
    <w:rsid w:val="00633EF8"/>
    <w:rsid w:val="00634E74"/>
    <w:rsid w:val="00635E26"/>
    <w:rsid w:val="0063684E"/>
    <w:rsid w:val="006379B4"/>
    <w:rsid w:val="00637DB2"/>
    <w:rsid w:val="0064423D"/>
    <w:rsid w:val="006453A0"/>
    <w:rsid w:val="006508BA"/>
    <w:rsid w:val="006537F4"/>
    <w:rsid w:val="00663A81"/>
    <w:rsid w:val="00664BBB"/>
    <w:rsid w:val="00664C1F"/>
    <w:rsid w:val="006655A1"/>
    <w:rsid w:val="00670517"/>
    <w:rsid w:val="00670E27"/>
    <w:rsid w:val="0067472E"/>
    <w:rsid w:val="006770A2"/>
    <w:rsid w:val="00677DFC"/>
    <w:rsid w:val="006801E4"/>
    <w:rsid w:val="0068556F"/>
    <w:rsid w:val="006935BD"/>
    <w:rsid w:val="00693CB4"/>
    <w:rsid w:val="00697110"/>
    <w:rsid w:val="006A4797"/>
    <w:rsid w:val="006A4FE6"/>
    <w:rsid w:val="006A6497"/>
    <w:rsid w:val="006B10D7"/>
    <w:rsid w:val="006C0476"/>
    <w:rsid w:val="006C1137"/>
    <w:rsid w:val="006C269F"/>
    <w:rsid w:val="006C3B68"/>
    <w:rsid w:val="006C749E"/>
    <w:rsid w:val="006D10C5"/>
    <w:rsid w:val="006D648C"/>
    <w:rsid w:val="006D7092"/>
    <w:rsid w:val="006E3E09"/>
    <w:rsid w:val="006E5F2D"/>
    <w:rsid w:val="006F0341"/>
    <w:rsid w:val="006F05BF"/>
    <w:rsid w:val="006F1C6D"/>
    <w:rsid w:val="006F67FC"/>
    <w:rsid w:val="006F7F4F"/>
    <w:rsid w:val="007006E7"/>
    <w:rsid w:val="007032A3"/>
    <w:rsid w:val="00704E1D"/>
    <w:rsid w:val="00705DAE"/>
    <w:rsid w:val="0071539E"/>
    <w:rsid w:val="00715FEB"/>
    <w:rsid w:val="007166DF"/>
    <w:rsid w:val="00716B83"/>
    <w:rsid w:val="00717657"/>
    <w:rsid w:val="00723965"/>
    <w:rsid w:val="00725F25"/>
    <w:rsid w:val="00727A52"/>
    <w:rsid w:val="00732513"/>
    <w:rsid w:val="00734329"/>
    <w:rsid w:val="007368C5"/>
    <w:rsid w:val="00740567"/>
    <w:rsid w:val="0074419F"/>
    <w:rsid w:val="00744B37"/>
    <w:rsid w:val="00750786"/>
    <w:rsid w:val="0075200E"/>
    <w:rsid w:val="007536E0"/>
    <w:rsid w:val="00760017"/>
    <w:rsid w:val="0076132B"/>
    <w:rsid w:val="00770504"/>
    <w:rsid w:val="00775A61"/>
    <w:rsid w:val="00776A59"/>
    <w:rsid w:val="00776F02"/>
    <w:rsid w:val="00777139"/>
    <w:rsid w:val="00777926"/>
    <w:rsid w:val="00781AB0"/>
    <w:rsid w:val="00794D26"/>
    <w:rsid w:val="007964BD"/>
    <w:rsid w:val="00797844"/>
    <w:rsid w:val="007A3515"/>
    <w:rsid w:val="007A7848"/>
    <w:rsid w:val="007B03BC"/>
    <w:rsid w:val="007B1772"/>
    <w:rsid w:val="007B18AB"/>
    <w:rsid w:val="007B45DA"/>
    <w:rsid w:val="007B50A5"/>
    <w:rsid w:val="007B5BAF"/>
    <w:rsid w:val="007B7089"/>
    <w:rsid w:val="007D3959"/>
    <w:rsid w:val="007D3BBB"/>
    <w:rsid w:val="007D42D2"/>
    <w:rsid w:val="007D46DA"/>
    <w:rsid w:val="007E27C1"/>
    <w:rsid w:val="007E55FE"/>
    <w:rsid w:val="007E7575"/>
    <w:rsid w:val="007F256B"/>
    <w:rsid w:val="007F39E6"/>
    <w:rsid w:val="007F696D"/>
    <w:rsid w:val="007F6AD4"/>
    <w:rsid w:val="007F7336"/>
    <w:rsid w:val="00800E10"/>
    <w:rsid w:val="00805259"/>
    <w:rsid w:val="0080722B"/>
    <w:rsid w:val="00812927"/>
    <w:rsid w:val="00814B62"/>
    <w:rsid w:val="008215A3"/>
    <w:rsid w:val="008229F6"/>
    <w:rsid w:val="008237F9"/>
    <w:rsid w:val="00824EAA"/>
    <w:rsid w:val="00826C8F"/>
    <w:rsid w:val="0083005B"/>
    <w:rsid w:val="00842E48"/>
    <w:rsid w:val="008448F7"/>
    <w:rsid w:val="00845C0C"/>
    <w:rsid w:val="00847FB2"/>
    <w:rsid w:val="00851476"/>
    <w:rsid w:val="00857212"/>
    <w:rsid w:val="008626D8"/>
    <w:rsid w:val="00865B51"/>
    <w:rsid w:val="00870C99"/>
    <w:rsid w:val="00871155"/>
    <w:rsid w:val="00885875"/>
    <w:rsid w:val="0089264A"/>
    <w:rsid w:val="008971BF"/>
    <w:rsid w:val="008A2C7A"/>
    <w:rsid w:val="008B02AF"/>
    <w:rsid w:val="008B088E"/>
    <w:rsid w:val="008B4069"/>
    <w:rsid w:val="008B74DF"/>
    <w:rsid w:val="008C484D"/>
    <w:rsid w:val="008C6A08"/>
    <w:rsid w:val="008D0ADB"/>
    <w:rsid w:val="008D3ACA"/>
    <w:rsid w:val="008D53ED"/>
    <w:rsid w:val="008D5FA0"/>
    <w:rsid w:val="008E05F9"/>
    <w:rsid w:val="008E3F2A"/>
    <w:rsid w:val="008E4E30"/>
    <w:rsid w:val="008E5A13"/>
    <w:rsid w:val="008E7FA1"/>
    <w:rsid w:val="008F032C"/>
    <w:rsid w:val="008F2663"/>
    <w:rsid w:val="008F30C9"/>
    <w:rsid w:val="00902FA5"/>
    <w:rsid w:val="00907B25"/>
    <w:rsid w:val="00911AD8"/>
    <w:rsid w:val="00913344"/>
    <w:rsid w:val="009164B6"/>
    <w:rsid w:val="00916EEB"/>
    <w:rsid w:val="00921A4D"/>
    <w:rsid w:val="00923D30"/>
    <w:rsid w:val="00924775"/>
    <w:rsid w:val="00924FC5"/>
    <w:rsid w:val="00936AC9"/>
    <w:rsid w:val="0094099A"/>
    <w:rsid w:val="00946800"/>
    <w:rsid w:val="00947552"/>
    <w:rsid w:val="00961119"/>
    <w:rsid w:val="00961773"/>
    <w:rsid w:val="00962D23"/>
    <w:rsid w:val="0096323F"/>
    <w:rsid w:val="00965D45"/>
    <w:rsid w:val="00965F55"/>
    <w:rsid w:val="009679E5"/>
    <w:rsid w:val="00975B4C"/>
    <w:rsid w:val="009817FA"/>
    <w:rsid w:val="00981EF9"/>
    <w:rsid w:val="0098644F"/>
    <w:rsid w:val="00986F3B"/>
    <w:rsid w:val="009948E7"/>
    <w:rsid w:val="00997937"/>
    <w:rsid w:val="009A2064"/>
    <w:rsid w:val="009A2402"/>
    <w:rsid w:val="009A3D5B"/>
    <w:rsid w:val="009B1D53"/>
    <w:rsid w:val="009B56A1"/>
    <w:rsid w:val="009B6283"/>
    <w:rsid w:val="009B6BCF"/>
    <w:rsid w:val="009B702D"/>
    <w:rsid w:val="009C18EF"/>
    <w:rsid w:val="009C36F8"/>
    <w:rsid w:val="009C7902"/>
    <w:rsid w:val="009D0DE6"/>
    <w:rsid w:val="009E06F0"/>
    <w:rsid w:val="009E1E35"/>
    <w:rsid w:val="009E6443"/>
    <w:rsid w:val="009E784F"/>
    <w:rsid w:val="009F086D"/>
    <w:rsid w:val="009F7869"/>
    <w:rsid w:val="009F7BCC"/>
    <w:rsid w:val="00A027B1"/>
    <w:rsid w:val="00A0445F"/>
    <w:rsid w:val="00A044E9"/>
    <w:rsid w:val="00A04580"/>
    <w:rsid w:val="00A05D5A"/>
    <w:rsid w:val="00A066D2"/>
    <w:rsid w:val="00A1232E"/>
    <w:rsid w:val="00A139FC"/>
    <w:rsid w:val="00A243BA"/>
    <w:rsid w:val="00A244E4"/>
    <w:rsid w:val="00A25716"/>
    <w:rsid w:val="00A3478F"/>
    <w:rsid w:val="00A37192"/>
    <w:rsid w:val="00A404FE"/>
    <w:rsid w:val="00A42CD7"/>
    <w:rsid w:val="00A42FE7"/>
    <w:rsid w:val="00A44F0A"/>
    <w:rsid w:val="00A46BF4"/>
    <w:rsid w:val="00A50DD4"/>
    <w:rsid w:val="00A532DE"/>
    <w:rsid w:val="00A64799"/>
    <w:rsid w:val="00A66916"/>
    <w:rsid w:val="00A672F6"/>
    <w:rsid w:val="00A72414"/>
    <w:rsid w:val="00A72CB8"/>
    <w:rsid w:val="00A76914"/>
    <w:rsid w:val="00A82055"/>
    <w:rsid w:val="00A84AE3"/>
    <w:rsid w:val="00A8507E"/>
    <w:rsid w:val="00A850CE"/>
    <w:rsid w:val="00A85511"/>
    <w:rsid w:val="00A86C55"/>
    <w:rsid w:val="00A95B23"/>
    <w:rsid w:val="00A96F79"/>
    <w:rsid w:val="00AA1FB0"/>
    <w:rsid w:val="00AB39D2"/>
    <w:rsid w:val="00AB6FBD"/>
    <w:rsid w:val="00AC0198"/>
    <w:rsid w:val="00AC20ED"/>
    <w:rsid w:val="00AC22AE"/>
    <w:rsid w:val="00AC277A"/>
    <w:rsid w:val="00AC79E1"/>
    <w:rsid w:val="00AD29EC"/>
    <w:rsid w:val="00AE2053"/>
    <w:rsid w:val="00AE319B"/>
    <w:rsid w:val="00AE4869"/>
    <w:rsid w:val="00AE4E24"/>
    <w:rsid w:val="00AE7411"/>
    <w:rsid w:val="00AF0013"/>
    <w:rsid w:val="00AF23DE"/>
    <w:rsid w:val="00AF4611"/>
    <w:rsid w:val="00B03EA5"/>
    <w:rsid w:val="00B04089"/>
    <w:rsid w:val="00B06A13"/>
    <w:rsid w:val="00B1030F"/>
    <w:rsid w:val="00B11E29"/>
    <w:rsid w:val="00B233F3"/>
    <w:rsid w:val="00B26295"/>
    <w:rsid w:val="00B30340"/>
    <w:rsid w:val="00B3239B"/>
    <w:rsid w:val="00B33494"/>
    <w:rsid w:val="00B3365B"/>
    <w:rsid w:val="00B36C2B"/>
    <w:rsid w:val="00B4281B"/>
    <w:rsid w:val="00B42919"/>
    <w:rsid w:val="00B46BFE"/>
    <w:rsid w:val="00B46F87"/>
    <w:rsid w:val="00B5180C"/>
    <w:rsid w:val="00B524D2"/>
    <w:rsid w:val="00B606FB"/>
    <w:rsid w:val="00B60C90"/>
    <w:rsid w:val="00B636EE"/>
    <w:rsid w:val="00B66800"/>
    <w:rsid w:val="00B74925"/>
    <w:rsid w:val="00B92476"/>
    <w:rsid w:val="00B92C3A"/>
    <w:rsid w:val="00B9579D"/>
    <w:rsid w:val="00B97950"/>
    <w:rsid w:val="00BA17D0"/>
    <w:rsid w:val="00BA7D6F"/>
    <w:rsid w:val="00BB3BA6"/>
    <w:rsid w:val="00BB3CDC"/>
    <w:rsid w:val="00BB3D99"/>
    <w:rsid w:val="00BB5751"/>
    <w:rsid w:val="00BB7116"/>
    <w:rsid w:val="00BB72DE"/>
    <w:rsid w:val="00BC7898"/>
    <w:rsid w:val="00BC7AA6"/>
    <w:rsid w:val="00BC7AB7"/>
    <w:rsid w:val="00BD0A28"/>
    <w:rsid w:val="00BE79B3"/>
    <w:rsid w:val="00BF2CCB"/>
    <w:rsid w:val="00BF5C3E"/>
    <w:rsid w:val="00BF62CE"/>
    <w:rsid w:val="00BF64B7"/>
    <w:rsid w:val="00C0526D"/>
    <w:rsid w:val="00C06214"/>
    <w:rsid w:val="00C078E5"/>
    <w:rsid w:val="00C07D40"/>
    <w:rsid w:val="00C10267"/>
    <w:rsid w:val="00C10603"/>
    <w:rsid w:val="00C15EE6"/>
    <w:rsid w:val="00C16B89"/>
    <w:rsid w:val="00C21991"/>
    <w:rsid w:val="00C2248A"/>
    <w:rsid w:val="00C2788E"/>
    <w:rsid w:val="00C335F8"/>
    <w:rsid w:val="00C3468C"/>
    <w:rsid w:val="00C371FB"/>
    <w:rsid w:val="00C569B8"/>
    <w:rsid w:val="00C72843"/>
    <w:rsid w:val="00C72D17"/>
    <w:rsid w:val="00C72F57"/>
    <w:rsid w:val="00C73D4D"/>
    <w:rsid w:val="00C8198D"/>
    <w:rsid w:val="00C8626C"/>
    <w:rsid w:val="00C918AA"/>
    <w:rsid w:val="00C945FC"/>
    <w:rsid w:val="00C94BD7"/>
    <w:rsid w:val="00C9729B"/>
    <w:rsid w:val="00CA51B0"/>
    <w:rsid w:val="00CB09E3"/>
    <w:rsid w:val="00CB4B6E"/>
    <w:rsid w:val="00CB578F"/>
    <w:rsid w:val="00CB6F8D"/>
    <w:rsid w:val="00CC02CC"/>
    <w:rsid w:val="00CC214A"/>
    <w:rsid w:val="00CC2BCE"/>
    <w:rsid w:val="00CC401C"/>
    <w:rsid w:val="00CC5758"/>
    <w:rsid w:val="00CD56F9"/>
    <w:rsid w:val="00CE04C6"/>
    <w:rsid w:val="00CE1C54"/>
    <w:rsid w:val="00CE41BD"/>
    <w:rsid w:val="00CE595C"/>
    <w:rsid w:val="00CF1138"/>
    <w:rsid w:val="00CF57BA"/>
    <w:rsid w:val="00CF60F5"/>
    <w:rsid w:val="00D02DE6"/>
    <w:rsid w:val="00D05698"/>
    <w:rsid w:val="00D05A0F"/>
    <w:rsid w:val="00D07975"/>
    <w:rsid w:val="00D112D6"/>
    <w:rsid w:val="00D1357A"/>
    <w:rsid w:val="00D143F1"/>
    <w:rsid w:val="00D1585D"/>
    <w:rsid w:val="00D23851"/>
    <w:rsid w:val="00D2489D"/>
    <w:rsid w:val="00D27875"/>
    <w:rsid w:val="00D30B8C"/>
    <w:rsid w:val="00D327C0"/>
    <w:rsid w:val="00D42F75"/>
    <w:rsid w:val="00D43EA1"/>
    <w:rsid w:val="00D463E7"/>
    <w:rsid w:val="00D46E76"/>
    <w:rsid w:val="00D47478"/>
    <w:rsid w:val="00D47563"/>
    <w:rsid w:val="00D50E20"/>
    <w:rsid w:val="00D51449"/>
    <w:rsid w:val="00D51687"/>
    <w:rsid w:val="00D609D5"/>
    <w:rsid w:val="00D625FE"/>
    <w:rsid w:val="00D756F8"/>
    <w:rsid w:val="00D77028"/>
    <w:rsid w:val="00D8432A"/>
    <w:rsid w:val="00D852E9"/>
    <w:rsid w:val="00D8551D"/>
    <w:rsid w:val="00D85A54"/>
    <w:rsid w:val="00D85E8C"/>
    <w:rsid w:val="00D87C49"/>
    <w:rsid w:val="00DA4B7D"/>
    <w:rsid w:val="00DA5019"/>
    <w:rsid w:val="00DB4F3E"/>
    <w:rsid w:val="00DD2533"/>
    <w:rsid w:val="00DE1F70"/>
    <w:rsid w:val="00DE3289"/>
    <w:rsid w:val="00DE7490"/>
    <w:rsid w:val="00DF45A8"/>
    <w:rsid w:val="00DF5847"/>
    <w:rsid w:val="00DF664E"/>
    <w:rsid w:val="00E0147A"/>
    <w:rsid w:val="00E10640"/>
    <w:rsid w:val="00E14CE6"/>
    <w:rsid w:val="00E17C84"/>
    <w:rsid w:val="00E313C4"/>
    <w:rsid w:val="00E322B9"/>
    <w:rsid w:val="00E33136"/>
    <w:rsid w:val="00E402D1"/>
    <w:rsid w:val="00E43CA6"/>
    <w:rsid w:val="00E45C3D"/>
    <w:rsid w:val="00E45EBD"/>
    <w:rsid w:val="00E46275"/>
    <w:rsid w:val="00E47A5F"/>
    <w:rsid w:val="00E47ACF"/>
    <w:rsid w:val="00E511AB"/>
    <w:rsid w:val="00E52388"/>
    <w:rsid w:val="00E52D0B"/>
    <w:rsid w:val="00E56CBE"/>
    <w:rsid w:val="00E603E1"/>
    <w:rsid w:val="00E62254"/>
    <w:rsid w:val="00E7132C"/>
    <w:rsid w:val="00E73177"/>
    <w:rsid w:val="00E74534"/>
    <w:rsid w:val="00E81438"/>
    <w:rsid w:val="00E84143"/>
    <w:rsid w:val="00E86239"/>
    <w:rsid w:val="00E8670E"/>
    <w:rsid w:val="00E867D9"/>
    <w:rsid w:val="00E917E3"/>
    <w:rsid w:val="00E9287C"/>
    <w:rsid w:val="00E94B17"/>
    <w:rsid w:val="00EB0142"/>
    <w:rsid w:val="00EB4ACE"/>
    <w:rsid w:val="00ED3B72"/>
    <w:rsid w:val="00EE084B"/>
    <w:rsid w:val="00EF161A"/>
    <w:rsid w:val="00EF4311"/>
    <w:rsid w:val="00EF516E"/>
    <w:rsid w:val="00EF6629"/>
    <w:rsid w:val="00F0270B"/>
    <w:rsid w:val="00F12315"/>
    <w:rsid w:val="00F14942"/>
    <w:rsid w:val="00F152BF"/>
    <w:rsid w:val="00F21BE0"/>
    <w:rsid w:val="00F25D34"/>
    <w:rsid w:val="00F2625E"/>
    <w:rsid w:val="00F60007"/>
    <w:rsid w:val="00F6227F"/>
    <w:rsid w:val="00F62BF6"/>
    <w:rsid w:val="00F6305A"/>
    <w:rsid w:val="00F65080"/>
    <w:rsid w:val="00F65C28"/>
    <w:rsid w:val="00F67142"/>
    <w:rsid w:val="00F70EDB"/>
    <w:rsid w:val="00F7550D"/>
    <w:rsid w:val="00F9229C"/>
    <w:rsid w:val="00F93A86"/>
    <w:rsid w:val="00FA4C27"/>
    <w:rsid w:val="00FB0D91"/>
    <w:rsid w:val="00FB19DA"/>
    <w:rsid w:val="00FB3B80"/>
    <w:rsid w:val="00FC3277"/>
    <w:rsid w:val="00FD23A3"/>
    <w:rsid w:val="00FD546F"/>
    <w:rsid w:val="00FE1A2A"/>
    <w:rsid w:val="00FE57E9"/>
    <w:rsid w:val="00FF000C"/>
    <w:rsid w:val="00FF1538"/>
    <w:rsid w:val="00FF2772"/>
    <w:rsid w:val="00FF375D"/>
    <w:rsid w:val="00FF3C38"/>
    <w:rsid w:val="00FF3D79"/>
    <w:rsid w:val="00FF4332"/>
    <w:rsid w:val="00FF5903"/>
    <w:rsid w:val="01202FD1"/>
    <w:rsid w:val="01F31631"/>
    <w:rsid w:val="028F1A10"/>
    <w:rsid w:val="030536CB"/>
    <w:rsid w:val="0337038D"/>
    <w:rsid w:val="034B7590"/>
    <w:rsid w:val="035E1009"/>
    <w:rsid w:val="04237CE4"/>
    <w:rsid w:val="04B452F0"/>
    <w:rsid w:val="054417DD"/>
    <w:rsid w:val="05921A1A"/>
    <w:rsid w:val="05A66B6E"/>
    <w:rsid w:val="05D4546C"/>
    <w:rsid w:val="06166D35"/>
    <w:rsid w:val="061831D9"/>
    <w:rsid w:val="06854ADA"/>
    <w:rsid w:val="090E086C"/>
    <w:rsid w:val="09153271"/>
    <w:rsid w:val="09DB7467"/>
    <w:rsid w:val="0A765ACA"/>
    <w:rsid w:val="0AC66ECE"/>
    <w:rsid w:val="0B466AF3"/>
    <w:rsid w:val="0B607BCF"/>
    <w:rsid w:val="0BF97AC5"/>
    <w:rsid w:val="0CD807FF"/>
    <w:rsid w:val="0D101869"/>
    <w:rsid w:val="0D306181"/>
    <w:rsid w:val="0D422EC5"/>
    <w:rsid w:val="0D7633C6"/>
    <w:rsid w:val="0DFC3344"/>
    <w:rsid w:val="0E1E2445"/>
    <w:rsid w:val="0E285D52"/>
    <w:rsid w:val="0E4D3B01"/>
    <w:rsid w:val="0E5E5C65"/>
    <w:rsid w:val="0EBE00C8"/>
    <w:rsid w:val="0F1A57D1"/>
    <w:rsid w:val="0FE86782"/>
    <w:rsid w:val="10312DB1"/>
    <w:rsid w:val="10644496"/>
    <w:rsid w:val="10845E08"/>
    <w:rsid w:val="109432DA"/>
    <w:rsid w:val="109931A6"/>
    <w:rsid w:val="11135558"/>
    <w:rsid w:val="1171314E"/>
    <w:rsid w:val="117F39AC"/>
    <w:rsid w:val="11EE1F6B"/>
    <w:rsid w:val="12071792"/>
    <w:rsid w:val="123A74BE"/>
    <w:rsid w:val="131D6989"/>
    <w:rsid w:val="13771470"/>
    <w:rsid w:val="1384668C"/>
    <w:rsid w:val="13872FB9"/>
    <w:rsid w:val="1466386A"/>
    <w:rsid w:val="14991478"/>
    <w:rsid w:val="149E3D4E"/>
    <w:rsid w:val="155D299F"/>
    <w:rsid w:val="15642F46"/>
    <w:rsid w:val="15ED45E2"/>
    <w:rsid w:val="16535608"/>
    <w:rsid w:val="165A6D1C"/>
    <w:rsid w:val="16777A62"/>
    <w:rsid w:val="16803C1F"/>
    <w:rsid w:val="16AB7038"/>
    <w:rsid w:val="16E27339"/>
    <w:rsid w:val="177B4EFC"/>
    <w:rsid w:val="17911904"/>
    <w:rsid w:val="17DD5C7C"/>
    <w:rsid w:val="18157515"/>
    <w:rsid w:val="18195808"/>
    <w:rsid w:val="18475FDE"/>
    <w:rsid w:val="18AA03EE"/>
    <w:rsid w:val="195F3F17"/>
    <w:rsid w:val="19800FE9"/>
    <w:rsid w:val="19B4246C"/>
    <w:rsid w:val="1A382CA8"/>
    <w:rsid w:val="1AA30DDC"/>
    <w:rsid w:val="1CAF4E85"/>
    <w:rsid w:val="1D49466C"/>
    <w:rsid w:val="1D733A3F"/>
    <w:rsid w:val="1DB14D3F"/>
    <w:rsid w:val="1DCA7CE8"/>
    <w:rsid w:val="1E1B6CCB"/>
    <w:rsid w:val="1EFE46DB"/>
    <w:rsid w:val="1F18451E"/>
    <w:rsid w:val="1F230BF9"/>
    <w:rsid w:val="1F4A2C95"/>
    <w:rsid w:val="1F523602"/>
    <w:rsid w:val="1FD02D3B"/>
    <w:rsid w:val="20937203"/>
    <w:rsid w:val="20A8375D"/>
    <w:rsid w:val="21160300"/>
    <w:rsid w:val="2137642E"/>
    <w:rsid w:val="21D36FA1"/>
    <w:rsid w:val="21E379AA"/>
    <w:rsid w:val="21F82728"/>
    <w:rsid w:val="22F523FF"/>
    <w:rsid w:val="231E3B97"/>
    <w:rsid w:val="25467C83"/>
    <w:rsid w:val="25B36277"/>
    <w:rsid w:val="25EF0220"/>
    <w:rsid w:val="26B67683"/>
    <w:rsid w:val="270510D3"/>
    <w:rsid w:val="273162F2"/>
    <w:rsid w:val="27611A91"/>
    <w:rsid w:val="282249E0"/>
    <w:rsid w:val="28A24BA6"/>
    <w:rsid w:val="28AD2B5E"/>
    <w:rsid w:val="298C215B"/>
    <w:rsid w:val="2A056BC8"/>
    <w:rsid w:val="2A160CE6"/>
    <w:rsid w:val="2A935E30"/>
    <w:rsid w:val="2ACA42C1"/>
    <w:rsid w:val="2AE42D26"/>
    <w:rsid w:val="2AFE7FDE"/>
    <w:rsid w:val="2B5C1C05"/>
    <w:rsid w:val="2BA943F2"/>
    <w:rsid w:val="2BCD5EFF"/>
    <w:rsid w:val="2BDE0096"/>
    <w:rsid w:val="2DB37719"/>
    <w:rsid w:val="2DED4319"/>
    <w:rsid w:val="2E0B280B"/>
    <w:rsid w:val="2E3F5C44"/>
    <w:rsid w:val="2E452D59"/>
    <w:rsid w:val="30920580"/>
    <w:rsid w:val="31976D32"/>
    <w:rsid w:val="319923DD"/>
    <w:rsid w:val="32ED0A96"/>
    <w:rsid w:val="33D93299"/>
    <w:rsid w:val="343331AF"/>
    <w:rsid w:val="346A5383"/>
    <w:rsid w:val="34B31056"/>
    <w:rsid w:val="3535384A"/>
    <w:rsid w:val="358D385A"/>
    <w:rsid w:val="36611484"/>
    <w:rsid w:val="37164185"/>
    <w:rsid w:val="37604064"/>
    <w:rsid w:val="37B3496D"/>
    <w:rsid w:val="383F1F09"/>
    <w:rsid w:val="3848089D"/>
    <w:rsid w:val="39067F74"/>
    <w:rsid w:val="39472944"/>
    <w:rsid w:val="39A65724"/>
    <w:rsid w:val="3A2A79F2"/>
    <w:rsid w:val="3AB72586"/>
    <w:rsid w:val="3AB873DC"/>
    <w:rsid w:val="3AF82B6C"/>
    <w:rsid w:val="3AFC1DAA"/>
    <w:rsid w:val="3B271610"/>
    <w:rsid w:val="3C08361C"/>
    <w:rsid w:val="3D517F02"/>
    <w:rsid w:val="3E340BB9"/>
    <w:rsid w:val="3EA708E2"/>
    <w:rsid w:val="3EBE10AD"/>
    <w:rsid w:val="3EDC7BCF"/>
    <w:rsid w:val="3EF305E9"/>
    <w:rsid w:val="3F3B7800"/>
    <w:rsid w:val="3F6E10BB"/>
    <w:rsid w:val="3FC735D2"/>
    <w:rsid w:val="3FCD070A"/>
    <w:rsid w:val="405F645D"/>
    <w:rsid w:val="409760F0"/>
    <w:rsid w:val="409775DC"/>
    <w:rsid w:val="40A1382F"/>
    <w:rsid w:val="411F1E83"/>
    <w:rsid w:val="41946607"/>
    <w:rsid w:val="42006ECB"/>
    <w:rsid w:val="427F6FAD"/>
    <w:rsid w:val="43477E94"/>
    <w:rsid w:val="4471667C"/>
    <w:rsid w:val="44771256"/>
    <w:rsid w:val="44BF08A5"/>
    <w:rsid w:val="44F53A2E"/>
    <w:rsid w:val="455310B9"/>
    <w:rsid w:val="45D642C6"/>
    <w:rsid w:val="46744B52"/>
    <w:rsid w:val="46A7219C"/>
    <w:rsid w:val="47E36A19"/>
    <w:rsid w:val="48103332"/>
    <w:rsid w:val="483925FE"/>
    <w:rsid w:val="48442ABF"/>
    <w:rsid w:val="48E607C0"/>
    <w:rsid w:val="496B5736"/>
    <w:rsid w:val="49AE1213"/>
    <w:rsid w:val="4A1B0DED"/>
    <w:rsid w:val="4A530A2A"/>
    <w:rsid w:val="4A6D03F9"/>
    <w:rsid w:val="4AD46537"/>
    <w:rsid w:val="4B217DF4"/>
    <w:rsid w:val="4BA26D9E"/>
    <w:rsid w:val="4C9E731B"/>
    <w:rsid w:val="4D166473"/>
    <w:rsid w:val="4D2C7459"/>
    <w:rsid w:val="4D566D88"/>
    <w:rsid w:val="4DDD229A"/>
    <w:rsid w:val="4E0362FA"/>
    <w:rsid w:val="4E7C0B8A"/>
    <w:rsid w:val="4EF052DB"/>
    <w:rsid w:val="4F9949A4"/>
    <w:rsid w:val="4FA16D98"/>
    <w:rsid w:val="50C57353"/>
    <w:rsid w:val="513E54C7"/>
    <w:rsid w:val="519D65B2"/>
    <w:rsid w:val="51AE6920"/>
    <w:rsid w:val="520475E3"/>
    <w:rsid w:val="52D43CBD"/>
    <w:rsid w:val="532C1ADB"/>
    <w:rsid w:val="545A0E04"/>
    <w:rsid w:val="558771CF"/>
    <w:rsid w:val="55B46F5A"/>
    <w:rsid w:val="56227F28"/>
    <w:rsid w:val="56253E3D"/>
    <w:rsid w:val="56314B54"/>
    <w:rsid w:val="56956E1F"/>
    <w:rsid w:val="5696645F"/>
    <w:rsid w:val="56CC5ED9"/>
    <w:rsid w:val="56F55BD6"/>
    <w:rsid w:val="5710160E"/>
    <w:rsid w:val="57515B48"/>
    <w:rsid w:val="576E5D51"/>
    <w:rsid w:val="57B40536"/>
    <w:rsid w:val="57CD0028"/>
    <w:rsid w:val="585C5ECF"/>
    <w:rsid w:val="59461FD9"/>
    <w:rsid w:val="59A557E9"/>
    <w:rsid w:val="59D10ED1"/>
    <w:rsid w:val="5A6815C1"/>
    <w:rsid w:val="5AC00A42"/>
    <w:rsid w:val="5AFB27EC"/>
    <w:rsid w:val="5BD96FAA"/>
    <w:rsid w:val="5BEF58E9"/>
    <w:rsid w:val="5C13707F"/>
    <w:rsid w:val="5C146200"/>
    <w:rsid w:val="5C470B0F"/>
    <w:rsid w:val="5C4D75EE"/>
    <w:rsid w:val="5CA1583B"/>
    <w:rsid w:val="5CE800DA"/>
    <w:rsid w:val="5E335DB5"/>
    <w:rsid w:val="5E5D5BAD"/>
    <w:rsid w:val="5E71712B"/>
    <w:rsid w:val="5E7F0BF7"/>
    <w:rsid w:val="5EF45FD6"/>
    <w:rsid w:val="60537C72"/>
    <w:rsid w:val="612F5C69"/>
    <w:rsid w:val="613E5E61"/>
    <w:rsid w:val="618916F5"/>
    <w:rsid w:val="61B436A3"/>
    <w:rsid w:val="625B3937"/>
    <w:rsid w:val="6301100E"/>
    <w:rsid w:val="63F525B4"/>
    <w:rsid w:val="64001409"/>
    <w:rsid w:val="64D52AA5"/>
    <w:rsid w:val="6534788F"/>
    <w:rsid w:val="65895DE4"/>
    <w:rsid w:val="6650289B"/>
    <w:rsid w:val="665C1439"/>
    <w:rsid w:val="678E227E"/>
    <w:rsid w:val="68A470B8"/>
    <w:rsid w:val="68FC4A4A"/>
    <w:rsid w:val="6900070B"/>
    <w:rsid w:val="695555E1"/>
    <w:rsid w:val="6A1939F7"/>
    <w:rsid w:val="6A5A6672"/>
    <w:rsid w:val="6B153A4A"/>
    <w:rsid w:val="6B4110FD"/>
    <w:rsid w:val="6B42585A"/>
    <w:rsid w:val="6C9A01EB"/>
    <w:rsid w:val="6CE97CDD"/>
    <w:rsid w:val="6CFC0083"/>
    <w:rsid w:val="6D0F4FB2"/>
    <w:rsid w:val="6DD33A95"/>
    <w:rsid w:val="6DE75A1F"/>
    <w:rsid w:val="6E020BFC"/>
    <w:rsid w:val="6EEF15AF"/>
    <w:rsid w:val="6F7630B8"/>
    <w:rsid w:val="6F7F09BB"/>
    <w:rsid w:val="6FFFE57B"/>
    <w:rsid w:val="70534144"/>
    <w:rsid w:val="70B23D90"/>
    <w:rsid w:val="70C967D4"/>
    <w:rsid w:val="713C5B99"/>
    <w:rsid w:val="714B2A9E"/>
    <w:rsid w:val="715529F1"/>
    <w:rsid w:val="717E7BBF"/>
    <w:rsid w:val="71AB08C2"/>
    <w:rsid w:val="720C26B2"/>
    <w:rsid w:val="72AF7CEF"/>
    <w:rsid w:val="72FC46CB"/>
    <w:rsid w:val="736D03FA"/>
    <w:rsid w:val="73DD5E71"/>
    <w:rsid w:val="74467248"/>
    <w:rsid w:val="751224DD"/>
    <w:rsid w:val="75B32627"/>
    <w:rsid w:val="75B40161"/>
    <w:rsid w:val="75E97714"/>
    <w:rsid w:val="761A6BDD"/>
    <w:rsid w:val="76323109"/>
    <w:rsid w:val="76AF7B4C"/>
    <w:rsid w:val="77F14069"/>
    <w:rsid w:val="77FC1D2E"/>
    <w:rsid w:val="78627E2D"/>
    <w:rsid w:val="78AC2B53"/>
    <w:rsid w:val="78B16421"/>
    <w:rsid w:val="79A72015"/>
    <w:rsid w:val="79CC05E9"/>
    <w:rsid w:val="7A4D32F3"/>
    <w:rsid w:val="7A844E9D"/>
    <w:rsid w:val="7A9F0F26"/>
    <w:rsid w:val="7AA91E86"/>
    <w:rsid w:val="7B026BCF"/>
    <w:rsid w:val="7B39699B"/>
    <w:rsid w:val="7BD61224"/>
    <w:rsid w:val="7BDB3DED"/>
    <w:rsid w:val="7C3D7C37"/>
    <w:rsid w:val="7C4D793E"/>
    <w:rsid w:val="7C7B5764"/>
    <w:rsid w:val="7CA6614F"/>
    <w:rsid w:val="7D0D28D0"/>
    <w:rsid w:val="7D342367"/>
    <w:rsid w:val="7D64680B"/>
    <w:rsid w:val="7D654D83"/>
    <w:rsid w:val="7D8F0F7B"/>
    <w:rsid w:val="7FC55B22"/>
    <w:rsid w:val="EFEDBB74"/>
    <w:rsid w:val="FFBF000E"/>
    <w:rsid w:val="FFFDC86E"/>
    <w:rsid w:val="FFFF3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4">
    <w:name w:val="heading 1"/>
    <w:basedOn w:val="1"/>
    <w:next w:val="1"/>
    <w:link w:val="27"/>
    <w:qFormat/>
    <w:uiPriority w:val="0"/>
    <w:pPr>
      <w:adjustRightInd w:val="0"/>
      <w:spacing w:before="100" w:beforeAutospacing="1" w:after="100" w:afterAutospacing="1" w:line="312" w:lineRule="atLeast"/>
      <w:jc w:val="left"/>
      <w:textAlignment w:val="baseline"/>
      <w:outlineLvl w:val="0"/>
    </w:pPr>
    <w:rPr>
      <w:rFonts w:hint="eastAsia" w:ascii="宋体" w:hAnsi="宋体" w:eastAsia="仿宋_GB2312"/>
      <w:b/>
      <w:kern w:val="44"/>
      <w:sz w:val="48"/>
      <w:szCs w:val="48"/>
    </w:rPr>
  </w:style>
  <w:style w:type="paragraph" w:styleId="5">
    <w:name w:val="heading 2"/>
    <w:basedOn w:val="1"/>
    <w:next w:val="1"/>
    <w:link w:val="28"/>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6">
    <w:name w:val="heading 3"/>
    <w:basedOn w:val="1"/>
    <w:next w:val="1"/>
    <w:qFormat/>
    <w:uiPriority w:val="9"/>
    <w:pPr>
      <w:keepNext/>
      <w:keepLines/>
      <w:spacing w:before="260" w:after="260" w:line="416" w:lineRule="auto"/>
      <w:outlineLvl w:val="2"/>
    </w:pPr>
    <w:rPr>
      <w:rFonts w:ascii="Times New Roman" w:hAnsi="Times New Roman" w:eastAsia="宋体" w:cs="Times New Roman"/>
      <w:b/>
      <w:bCs/>
      <w:szCs w:val="32"/>
    </w:rPr>
  </w:style>
  <w:style w:type="paragraph" w:styleId="7">
    <w:name w:val="heading 4"/>
    <w:basedOn w:val="5"/>
    <w:next w:val="1"/>
    <w:unhideWhenUsed/>
    <w:qFormat/>
    <w:uiPriority w:val="0"/>
    <w:pPr>
      <w:spacing w:before="280" w:after="290" w:line="372" w:lineRule="auto"/>
      <w:outlineLvl w:val="3"/>
    </w:pPr>
    <w:rPr>
      <w:rFonts w:ascii="Arial" w:hAnsi="Arial" w:eastAsia="黑体"/>
      <w:sz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oc 5"/>
    <w:basedOn w:val="1"/>
    <w:next w:val="1"/>
    <w:unhideWhenUsed/>
    <w:qFormat/>
    <w:uiPriority w:val="39"/>
    <w:pPr>
      <w:ind w:left="1280"/>
      <w:jc w:val="left"/>
    </w:pPr>
    <w:rPr>
      <w:rFonts w:cs="Calibri"/>
      <w:sz w:val="20"/>
      <w:szCs w:val="20"/>
    </w:rPr>
  </w:style>
  <w:style w:type="paragraph" w:styleId="8">
    <w:name w:val="Normal Indent"/>
    <w:basedOn w:val="1"/>
    <w:next w:val="1"/>
    <w:qFormat/>
    <w:uiPriority w:val="99"/>
    <w:pPr>
      <w:widowControl/>
      <w:ind w:firstLine="420"/>
      <w:jc w:val="left"/>
    </w:pPr>
    <w:rPr>
      <w:kern w:val="0"/>
      <w:sz w:val="20"/>
    </w:rPr>
  </w:style>
  <w:style w:type="paragraph" w:styleId="9">
    <w:name w:val="Body Text Indent"/>
    <w:basedOn w:val="1"/>
    <w:link w:val="29"/>
    <w:qFormat/>
    <w:uiPriority w:val="0"/>
    <w:pPr>
      <w:spacing w:after="120"/>
      <w:ind w:left="420" w:leftChars="200"/>
    </w:pPr>
  </w:style>
  <w:style w:type="paragraph" w:styleId="10">
    <w:name w:val="Date"/>
    <w:basedOn w:val="1"/>
    <w:next w:val="1"/>
    <w:link w:val="30"/>
    <w:qFormat/>
    <w:uiPriority w:val="0"/>
    <w:pPr>
      <w:ind w:left="100" w:leftChars="2500"/>
    </w:pPr>
  </w:style>
  <w:style w:type="paragraph" w:styleId="11">
    <w:name w:val="Body Text Indent 2"/>
    <w:basedOn w:val="1"/>
    <w:next w:val="1"/>
    <w:qFormat/>
    <w:uiPriority w:val="0"/>
    <w:pPr>
      <w:ind w:firstLine="640" w:firstLineChars="200"/>
    </w:pPr>
    <w:rPr>
      <w:rFonts w:ascii="方正仿宋_GBK"/>
      <w:szCs w:val="24"/>
    </w:rPr>
  </w:style>
  <w:style w:type="paragraph" w:styleId="12">
    <w:name w:val="Balloon Text"/>
    <w:basedOn w:val="1"/>
    <w:link w:val="31"/>
    <w:qFormat/>
    <w:uiPriority w:val="0"/>
    <w:rPr>
      <w:sz w:val="18"/>
      <w:szCs w:val="18"/>
    </w:rPr>
  </w:style>
  <w:style w:type="paragraph" w:styleId="13">
    <w:name w:val="footer"/>
    <w:basedOn w:val="1"/>
    <w:link w:val="32"/>
    <w:qFormat/>
    <w:uiPriority w:val="0"/>
    <w:pPr>
      <w:tabs>
        <w:tab w:val="center" w:pos="4153"/>
        <w:tab w:val="right" w:pos="8306"/>
      </w:tabs>
      <w:snapToGrid w:val="0"/>
      <w:jc w:val="left"/>
    </w:pPr>
    <w:rPr>
      <w:sz w:val="18"/>
      <w:szCs w:val="18"/>
    </w:rPr>
  </w:style>
  <w:style w:type="paragraph" w:styleId="14">
    <w:name w:val="header"/>
    <w:basedOn w:val="1"/>
    <w:link w:val="33"/>
    <w:qFormat/>
    <w:uiPriority w:val="0"/>
    <w:pPr>
      <w:pBdr>
        <w:bottom w:val="single" w:color="auto" w:sz="6" w:space="1"/>
      </w:pBdr>
      <w:tabs>
        <w:tab w:val="center" w:pos="4153"/>
        <w:tab w:val="right" w:pos="8306"/>
      </w:tabs>
      <w:snapToGrid w:val="0"/>
      <w:jc w:val="center"/>
    </w:pPr>
    <w:rPr>
      <w:sz w:val="18"/>
      <w:szCs w:val="18"/>
    </w:rPr>
  </w:style>
  <w:style w:type="paragraph" w:styleId="15">
    <w:name w:val="Body Text 2"/>
    <w:basedOn w:val="1"/>
    <w:qFormat/>
    <w:uiPriority w:val="0"/>
    <w:pPr>
      <w:spacing w:after="120" w:line="480" w:lineRule="auto"/>
    </w:pPr>
  </w:style>
  <w:style w:type="paragraph" w:styleId="16">
    <w:name w:val="Normal (Web)"/>
    <w:basedOn w:val="1"/>
    <w:qFormat/>
    <w:uiPriority w:val="0"/>
    <w:pPr>
      <w:spacing w:before="100" w:beforeAutospacing="1" w:after="100" w:afterAutospacing="1"/>
      <w:jc w:val="left"/>
    </w:pPr>
    <w:rPr>
      <w:rFonts w:eastAsia="宋体"/>
      <w:kern w:val="0"/>
      <w:sz w:val="24"/>
      <w:szCs w:val="24"/>
    </w:rPr>
  </w:style>
  <w:style w:type="paragraph" w:styleId="17">
    <w:name w:val="Title"/>
    <w:basedOn w:val="1"/>
    <w:next w:val="1"/>
    <w:qFormat/>
    <w:uiPriority w:val="0"/>
    <w:pPr>
      <w:spacing w:before="240" w:beforeLines="0" w:beforeAutospacing="0" w:after="60" w:afterLines="0" w:afterAutospacing="0"/>
      <w:jc w:val="left"/>
      <w:outlineLvl w:val="9"/>
    </w:pPr>
    <w:rPr>
      <w:rFonts w:ascii="Arial" w:hAnsi="Arial" w:eastAsia="仿宋"/>
    </w:rPr>
  </w:style>
  <w:style w:type="paragraph" w:styleId="18">
    <w:name w:val="Body Text First Indent 2"/>
    <w:basedOn w:val="9"/>
    <w:qFormat/>
    <w:uiPriority w:val="0"/>
    <w:pPr>
      <w:ind w:left="200" w:firstLine="200"/>
    </w:pPr>
  </w:style>
  <w:style w:type="table" w:styleId="20">
    <w:name w:val="Table Grid"/>
    <w:basedOn w:val="19"/>
    <w:qFormat/>
    <w:uiPriority w:val="59"/>
    <w:rPr>
      <w:rFonts w:ascii="Calibri" w:hAnsi="Calibri" w:eastAsia="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qFormat/>
    <w:uiPriority w:val="0"/>
    <w:rPr>
      <w:b/>
      <w:bCs/>
    </w:rPr>
  </w:style>
  <w:style w:type="character" w:styleId="23">
    <w:name w:val="page number"/>
    <w:basedOn w:val="21"/>
    <w:qFormat/>
    <w:uiPriority w:val="0"/>
  </w:style>
  <w:style w:type="character" w:styleId="24">
    <w:name w:val="Hyperlink"/>
    <w:basedOn w:val="21"/>
    <w:unhideWhenUsed/>
    <w:qFormat/>
    <w:uiPriority w:val="0"/>
    <w:rPr>
      <w:color w:val="0000FF"/>
      <w:u w:val="single"/>
    </w:rPr>
  </w:style>
  <w:style w:type="paragraph" w:customStyle="1" w:styleId="25">
    <w:name w:val="NormalIndent"/>
    <w:next w:val="1"/>
    <w:qFormat/>
    <w:uiPriority w:val="0"/>
    <w:pPr>
      <w:spacing w:line="580" w:lineRule="exact"/>
      <w:ind w:firstLine="200" w:firstLineChars="200"/>
      <w:jc w:val="both"/>
      <w:textAlignment w:val="baseline"/>
    </w:pPr>
    <w:rPr>
      <w:rFonts w:ascii="仿宋" w:hAnsi="Times New Roman" w:eastAsia="仿宋" w:cs="Times New Roman"/>
      <w:kern w:val="2"/>
      <w:sz w:val="32"/>
      <w:szCs w:val="21"/>
      <w:lang w:val="en-US" w:eastAsia="zh-CN" w:bidi="ar-SA"/>
    </w:rPr>
  </w:style>
  <w:style w:type="paragraph" w:customStyle="1" w:styleId="26">
    <w:name w:val="正文（缩进）"/>
    <w:next w:val="1"/>
    <w:qFormat/>
    <w:uiPriority w:val="0"/>
    <w:pPr>
      <w:widowControl w:val="0"/>
      <w:ind w:firstLine="960"/>
      <w:jc w:val="both"/>
    </w:pPr>
    <w:rPr>
      <w:rFonts w:ascii="Calibri" w:hAnsi="Calibri" w:eastAsia="宋体" w:cs="Times New Roman"/>
      <w:kern w:val="2"/>
      <w:sz w:val="28"/>
      <w:szCs w:val="24"/>
      <w:lang w:val="en-US" w:eastAsia="zh-CN" w:bidi="ar-SA"/>
    </w:rPr>
  </w:style>
  <w:style w:type="character" w:customStyle="1" w:styleId="27">
    <w:name w:val="标题 1 Char"/>
    <w:link w:val="4"/>
    <w:qFormat/>
    <w:uiPriority w:val="0"/>
    <w:rPr>
      <w:rFonts w:ascii="宋体" w:hAnsi="宋体" w:eastAsia="仿宋_GB2312"/>
      <w:b/>
      <w:kern w:val="44"/>
      <w:sz w:val="48"/>
      <w:szCs w:val="48"/>
    </w:rPr>
  </w:style>
  <w:style w:type="character" w:customStyle="1" w:styleId="28">
    <w:name w:val="标题 2 Char"/>
    <w:basedOn w:val="21"/>
    <w:link w:val="5"/>
    <w:qFormat/>
    <w:uiPriority w:val="0"/>
    <w:rPr>
      <w:rFonts w:asciiTheme="majorHAnsi" w:hAnsiTheme="majorHAnsi" w:eastAsiaTheme="majorEastAsia" w:cstheme="majorBidi"/>
      <w:b/>
      <w:bCs/>
      <w:kern w:val="2"/>
      <w:sz w:val="32"/>
      <w:szCs w:val="32"/>
    </w:rPr>
  </w:style>
  <w:style w:type="character" w:customStyle="1" w:styleId="29">
    <w:name w:val="正文文本缩进 Char"/>
    <w:link w:val="9"/>
    <w:qFormat/>
    <w:uiPriority w:val="0"/>
    <w:rPr>
      <w:rFonts w:eastAsia="方正仿宋_GBK"/>
      <w:kern w:val="2"/>
      <w:sz w:val="32"/>
    </w:rPr>
  </w:style>
  <w:style w:type="character" w:customStyle="1" w:styleId="30">
    <w:name w:val="日期 Char"/>
    <w:link w:val="10"/>
    <w:qFormat/>
    <w:uiPriority w:val="0"/>
    <w:rPr>
      <w:rFonts w:eastAsia="方正仿宋_GBK"/>
      <w:kern w:val="2"/>
      <w:sz w:val="32"/>
    </w:rPr>
  </w:style>
  <w:style w:type="character" w:customStyle="1" w:styleId="31">
    <w:name w:val="批注框文本 Char"/>
    <w:link w:val="12"/>
    <w:qFormat/>
    <w:uiPriority w:val="0"/>
    <w:rPr>
      <w:rFonts w:eastAsia="方正仿宋_GBK"/>
      <w:kern w:val="2"/>
      <w:sz w:val="18"/>
      <w:szCs w:val="18"/>
    </w:rPr>
  </w:style>
  <w:style w:type="character" w:customStyle="1" w:styleId="32">
    <w:name w:val="页脚 Char"/>
    <w:link w:val="13"/>
    <w:qFormat/>
    <w:uiPriority w:val="99"/>
    <w:rPr>
      <w:rFonts w:eastAsia="方正仿宋_GBK"/>
      <w:kern w:val="2"/>
      <w:sz w:val="18"/>
      <w:szCs w:val="18"/>
    </w:rPr>
  </w:style>
  <w:style w:type="character" w:customStyle="1" w:styleId="33">
    <w:name w:val="页眉 Char"/>
    <w:link w:val="14"/>
    <w:qFormat/>
    <w:uiPriority w:val="0"/>
    <w:rPr>
      <w:rFonts w:eastAsia="方正仿宋_GBK"/>
      <w:kern w:val="2"/>
      <w:sz w:val="18"/>
      <w:szCs w:val="18"/>
    </w:rPr>
  </w:style>
  <w:style w:type="paragraph" w:customStyle="1" w:styleId="34">
    <w:name w:val="列出段落1"/>
    <w:basedOn w:val="1"/>
    <w:qFormat/>
    <w:uiPriority w:val="0"/>
    <w:pPr>
      <w:ind w:firstLine="420" w:firstLineChars="200"/>
    </w:pPr>
    <w:rPr>
      <w:rFonts w:ascii="Calibri" w:hAnsi="Calibri" w:eastAsia="宋体"/>
      <w:sz w:val="21"/>
      <w:szCs w:val="22"/>
    </w:rPr>
  </w:style>
  <w:style w:type="paragraph" w:customStyle="1" w:styleId="35">
    <w:name w:val="Char"/>
    <w:basedOn w:val="1"/>
    <w:qFormat/>
    <w:uiPriority w:val="0"/>
    <w:pPr>
      <w:tabs>
        <w:tab w:val="left" w:pos="432"/>
      </w:tabs>
      <w:ind w:left="432" w:hanging="432"/>
    </w:pPr>
    <w:rPr>
      <w:rFonts w:eastAsia="宋体"/>
      <w:sz w:val="24"/>
      <w:szCs w:val="24"/>
    </w:rPr>
  </w:style>
  <w:style w:type="paragraph" w:customStyle="1" w:styleId="36">
    <w:name w:val="Char Char Char Char Char Char Char Char Char Char Char Char Char Char Char Char Char Char Char Char Char Char"/>
    <w:basedOn w:val="1"/>
    <w:qFormat/>
    <w:uiPriority w:val="0"/>
    <w:rPr>
      <w:rFonts w:ascii="宋体" w:hAnsi="宋体" w:eastAsia="宋体" w:cs="Courier New"/>
      <w:szCs w:val="32"/>
    </w:rPr>
  </w:style>
  <w:style w:type="paragraph" w:customStyle="1" w:styleId="37">
    <w:name w:val="无间隔1"/>
    <w:qFormat/>
    <w:uiPriority w:val="1"/>
    <w:pPr>
      <w:widowControl w:val="0"/>
      <w:jc w:val="both"/>
    </w:pPr>
    <w:rPr>
      <w:rFonts w:ascii="Calibri" w:hAnsi="Calibri" w:eastAsia="宋体" w:cs="Times New Roman"/>
      <w:kern w:val="2"/>
      <w:sz w:val="21"/>
      <w:szCs w:val="22"/>
      <w:lang w:val="en-US" w:eastAsia="zh-CN" w:bidi="ar-SA"/>
    </w:rPr>
  </w:style>
  <w:style w:type="paragraph" w:styleId="38">
    <w:name w:val="List Paragraph"/>
    <w:basedOn w:val="1"/>
    <w:qFormat/>
    <w:uiPriority w:val="0"/>
    <w:pPr>
      <w:ind w:firstLine="420" w:firstLineChars="200"/>
    </w:pPr>
    <w:rPr>
      <w:rFonts w:ascii="Calibri" w:hAnsi="Calibri" w:eastAsia="宋体"/>
      <w:sz w:val="21"/>
      <w:szCs w:val="24"/>
    </w:rPr>
  </w:style>
  <w:style w:type="paragraph" w:customStyle="1" w:styleId="39">
    <w:name w:val="Char1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40">
    <w:name w:val="p0"/>
    <w:basedOn w:val="1"/>
    <w:qFormat/>
    <w:uiPriority w:val="0"/>
    <w:pPr>
      <w:widowControl/>
    </w:pPr>
    <w:rPr>
      <w:rFonts w:ascii="Calibri" w:hAnsi="Calibri" w:eastAsia="宋体" w:cs="宋体"/>
      <w:kern w:val="0"/>
      <w:sz w:val="21"/>
      <w:szCs w:val="21"/>
    </w:rPr>
  </w:style>
  <w:style w:type="paragraph" w:customStyle="1" w:styleId="41">
    <w:name w:val="List Paragraph1"/>
    <w:basedOn w:val="1"/>
    <w:qFormat/>
    <w:uiPriority w:val="0"/>
    <w:pPr>
      <w:ind w:firstLine="420" w:firstLineChars="200"/>
    </w:pPr>
    <w:rPr>
      <w:rFonts w:ascii="Calibri" w:hAnsi="Calibri" w:eastAsia="宋体"/>
      <w:sz w:val="21"/>
      <w:szCs w:val="22"/>
    </w:rPr>
  </w:style>
  <w:style w:type="paragraph" w:customStyle="1" w:styleId="42">
    <w:name w:val="tit9"/>
    <w:basedOn w:val="1"/>
    <w:qFormat/>
    <w:uiPriority w:val="0"/>
    <w:pPr>
      <w:spacing w:before="312"/>
      <w:jc w:val="left"/>
    </w:pPr>
    <w:rPr>
      <w:color w:val="333333"/>
      <w:kern w:val="0"/>
      <w:sz w:val="24"/>
      <w:szCs w:val="24"/>
    </w:rPr>
  </w:style>
  <w:style w:type="paragraph" w:customStyle="1" w:styleId="43">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44">
    <w:name w:val="font41"/>
    <w:basedOn w:val="21"/>
    <w:qFormat/>
    <w:uiPriority w:val="0"/>
    <w:rPr>
      <w:rFonts w:hint="eastAsia" w:ascii="宋体" w:hAnsi="宋体" w:eastAsia="宋体" w:cs="宋体"/>
      <w:color w:val="000000"/>
      <w:sz w:val="24"/>
      <w:szCs w:val="24"/>
      <w:u w:val="none"/>
    </w:rPr>
  </w:style>
  <w:style w:type="character" w:customStyle="1" w:styleId="45">
    <w:name w:val="font31"/>
    <w:basedOn w:val="21"/>
    <w:qFormat/>
    <w:uiPriority w:val="0"/>
    <w:rPr>
      <w:rFonts w:hint="eastAsia" w:ascii="宋体" w:hAnsi="宋体" w:eastAsia="宋体" w:cs="宋体"/>
      <w:color w:val="000000"/>
      <w:sz w:val="24"/>
      <w:szCs w:val="24"/>
      <w:u w:val="none"/>
    </w:rPr>
  </w:style>
  <w:style w:type="character" w:customStyle="1" w:styleId="46">
    <w:name w:val="font11"/>
    <w:basedOn w:val="21"/>
    <w:qFormat/>
    <w:uiPriority w:val="0"/>
    <w:rPr>
      <w:rFonts w:hint="eastAsia" w:ascii="方正仿宋_GBK" w:hAnsi="方正仿宋_GBK" w:eastAsia="方正仿宋_GBK" w:cs="方正仿宋_GBK"/>
      <w:color w:val="000000"/>
      <w:sz w:val="24"/>
      <w:szCs w:val="24"/>
      <w:u w:val="none"/>
    </w:rPr>
  </w:style>
  <w:style w:type="character" w:customStyle="1" w:styleId="47">
    <w:name w:val="font01"/>
    <w:basedOn w:val="21"/>
    <w:qFormat/>
    <w:uiPriority w:val="0"/>
    <w:rPr>
      <w:rFonts w:hint="eastAsia" w:ascii="方正仿宋_GBK" w:hAnsi="方正仿宋_GBK" w:eastAsia="方正仿宋_GBK" w:cs="方正仿宋_GBK"/>
      <w:color w:val="000000"/>
      <w:sz w:val="24"/>
      <w:szCs w:val="24"/>
      <w:u w:val="none"/>
    </w:rPr>
  </w:style>
  <w:style w:type="paragraph" w:customStyle="1" w:styleId="48">
    <w:name w:val="Normal Indent1"/>
    <w:basedOn w:val="1"/>
    <w:qFormat/>
    <w:uiPriority w:val="99"/>
    <w:pPr>
      <w:ind w:firstLine="420" w:firstLineChars="200"/>
    </w:pPr>
    <w:rPr>
      <w:szCs w:val="24"/>
    </w:rPr>
  </w:style>
  <w:style w:type="paragraph" w:customStyle="1" w:styleId="49">
    <w:name w:val="Heading 2"/>
    <w:basedOn w:val="1"/>
    <w:qFormat/>
    <w:uiPriority w:val="1"/>
    <w:pPr>
      <w:spacing w:line="663" w:lineRule="exact"/>
      <w:ind w:left="120"/>
      <w:outlineLvl w:val="2"/>
    </w:pPr>
    <w:rPr>
      <w:rFonts w:ascii="方正小标宋_GBK" w:hAnsi="方正小标宋_GBK" w:eastAsia="方正小标宋_GBK" w:cs="方正小标宋_GBK"/>
      <w:sz w:val="44"/>
      <w:szCs w:val="44"/>
    </w:rPr>
  </w:style>
  <w:style w:type="paragraph" w:customStyle="1" w:styleId="50">
    <w:name w:val="Table Paragraph"/>
    <w:basedOn w:val="1"/>
    <w:qFormat/>
    <w:uiPriority w:val="1"/>
  </w:style>
  <w:style w:type="table" w:customStyle="1" w:styleId="51">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Pages>
  <Words>347</Words>
  <Characters>1984</Characters>
  <Lines>1</Lines>
  <Paragraphs>1</Paragraphs>
  <TotalTime>2</TotalTime>
  <ScaleCrop>false</ScaleCrop>
  <LinksUpToDate>false</LinksUpToDate>
  <CharactersWithSpaces>2327</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2019-05-31T17:20:00Z</dcterms:created>
  <dc:creator>雨林木风</dc:creator>
  <cp:lastModifiedBy>朔夜</cp:lastModifiedBy>
  <cp:lastPrinted>2024-03-15T02:38:00Z</cp:lastPrinted>
  <dcterms:modified xsi:type="dcterms:W3CDTF">2024-04-01T09:49:25Z</dcterms:modified>
  <dc:title>北碚区人民政府办公室</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E1434F21E2984AB5875681F8E3238330</vt:lpwstr>
  </property>
</Properties>
</file>