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b w:val="0"/>
          <w:bCs/>
          <w:sz w:val="44"/>
          <w:szCs w:val="44"/>
        </w:rPr>
      </w:pPr>
      <w:r>
        <w:rPr>
          <w:rFonts w:hint="eastAsia" w:ascii="方正小标宋_GBK" w:eastAsia="方正小标宋_GBK"/>
          <w:b w:val="0"/>
          <w:bCs/>
          <w:sz w:val="44"/>
          <w:szCs w:val="44"/>
        </w:rPr>
        <w:t>重庆市北碚区农业</w:t>
      </w:r>
      <w:r>
        <w:rPr>
          <w:rFonts w:hint="eastAsia" w:ascii="方正小标宋_GBK" w:eastAsia="方正小标宋_GBK"/>
          <w:b w:val="0"/>
          <w:bCs/>
          <w:sz w:val="44"/>
          <w:szCs w:val="44"/>
          <w:lang w:eastAsia="zh-CN"/>
        </w:rPr>
        <w:t>农村</w:t>
      </w:r>
      <w:r>
        <w:rPr>
          <w:rFonts w:hint="eastAsia" w:ascii="方正小标宋_GBK" w:eastAsia="方正小标宋_GBK"/>
          <w:b w:val="0"/>
          <w:bCs/>
          <w:sz w:val="44"/>
          <w:szCs w:val="44"/>
        </w:rPr>
        <w:t>委员会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eastAsia="方正小标宋_GBK"/>
          <w:b w:val="0"/>
          <w:bCs/>
          <w:sz w:val="44"/>
          <w:szCs w:val="44"/>
        </w:rPr>
      </w:pPr>
      <w:r>
        <w:rPr>
          <w:rFonts w:hint="eastAsia" w:ascii="方正小标宋_GBK" w:eastAsia="方正小标宋_GBK"/>
          <w:b w:val="0"/>
          <w:bCs/>
          <w:sz w:val="44"/>
          <w:szCs w:val="44"/>
        </w:rPr>
        <w:t>重庆市北碚区财政局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K" w:eastAsia="方正仿宋_GBK"/>
          <w:b w:val="0"/>
          <w:bCs/>
          <w:sz w:val="32"/>
          <w:szCs w:val="32"/>
        </w:rPr>
      </w:pPr>
      <w:r>
        <w:rPr>
          <w:rFonts w:hint="eastAsia" w:ascii="方正小标宋_GBK" w:eastAsia="方正小标宋_GBK"/>
          <w:b w:val="0"/>
          <w:bCs/>
          <w:sz w:val="44"/>
          <w:szCs w:val="44"/>
        </w:rPr>
        <w:t>关于2022年农业产业发展相关项目</w:t>
      </w:r>
      <w:r>
        <w:rPr>
          <w:rFonts w:hint="eastAsia" w:ascii="方正小标宋_GBK" w:eastAsia="方正小标宋_GBK"/>
          <w:b w:val="0"/>
          <w:bCs/>
          <w:sz w:val="44"/>
          <w:szCs w:val="44"/>
          <w:lang w:val="en-US" w:eastAsia="zh-CN"/>
        </w:rPr>
        <w:t>评审结果的公示</w:t>
      </w:r>
    </w:p>
    <w:p>
      <w:pPr>
        <w:spacing w:line="640" w:lineRule="exact"/>
        <w:ind w:firstLine="640" w:firstLineChars="200"/>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方正仿宋_GBK" w:eastAsia="方正仿宋_GBK"/>
          <w:sz w:val="32"/>
          <w:szCs w:val="32"/>
        </w:rPr>
      </w:pPr>
      <w:r>
        <w:rPr>
          <w:rFonts w:hint="eastAsia" w:ascii="方正仿宋_GBK" w:hAnsi="方正仿宋_GBK" w:eastAsia="方正仿宋_GBK" w:cs="方正仿宋_GBK"/>
          <w:sz w:val="32"/>
          <w:szCs w:val="32"/>
          <w:lang w:val="en-US" w:eastAsia="zh-CN"/>
        </w:rPr>
        <w:t>根据重庆市北碚区农业农村委员会 重庆市北碚区财政局《关于申报2022年农业产业发展相关项目的通知》（北碚农业农村委〔2022〕81号），区农业农村委、区财政局组织专家对申报贷款贴息及升规补助的项目进行了专家评审，现对通过评审的项目进行公示。</w:t>
      </w:r>
      <w:r>
        <w:rPr>
          <w:rFonts w:ascii="方正仿宋_GBK" w:eastAsia="方正仿宋_GBK"/>
          <w:sz w:val="32"/>
          <w:szCs w:val="32"/>
        </w:rPr>
        <w:t>公示期间，如有异议者，请署名与区农</w:t>
      </w:r>
      <w:r>
        <w:rPr>
          <w:rFonts w:hint="eastAsia" w:ascii="方正仿宋_GBK" w:eastAsia="方正仿宋_GBK"/>
          <w:sz w:val="32"/>
          <w:szCs w:val="32"/>
          <w:lang w:eastAsia="zh-CN"/>
        </w:rPr>
        <w:t>业农村</w:t>
      </w:r>
      <w:r>
        <w:rPr>
          <w:rFonts w:ascii="方正仿宋_GBK" w:eastAsia="方正仿宋_GBK"/>
          <w:sz w:val="32"/>
          <w:szCs w:val="32"/>
        </w:rPr>
        <w:t>委联系。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sz w:val="32"/>
          <w:szCs w:val="32"/>
        </w:rPr>
      </w:pPr>
      <w:r>
        <w:rPr>
          <w:rFonts w:ascii="方正仿宋_GBK" w:eastAsia="方正仿宋_GBK"/>
          <w:sz w:val="32"/>
          <w:szCs w:val="32"/>
        </w:rPr>
        <w:t>公示时间：</w:t>
      </w:r>
      <w:r>
        <w:rPr>
          <w:rFonts w:hint="eastAsia" w:ascii="方正仿宋_GBK" w:eastAsia="方正仿宋_GBK"/>
          <w:sz w:val="32"/>
          <w:szCs w:val="32"/>
          <w:lang w:val="en-US" w:eastAsia="zh-CN"/>
        </w:rPr>
        <w:t>2022</w:t>
      </w:r>
      <w:r>
        <w:rPr>
          <w:rFonts w:ascii="方正仿宋_GBK" w:eastAsia="方正仿宋_GBK"/>
          <w:sz w:val="32"/>
          <w:szCs w:val="32"/>
        </w:rPr>
        <w:t>年</w:t>
      </w:r>
      <w:r>
        <w:rPr>
          <w:rFonts w:hint="eastAsia" w:ascii="方正仿宋_GBK" w:eastAsia="方正仿宋_GBK"/>
          <w:sz w:val="32"/>
          <w:szCs w:val="32"/>
          <w:lang w:val="en-US" w:eastAsia="zh-CN"/>
        </w:rPr>
        <w:t>8</w:t>
      </w:r>
      <w:r>
        <w:rPr>
          <w:rFonts w:ascii="方正仿宋_GBK" w:eastAsia="方正仿宋_GBK"/>
          <w:sz w:val="32"/>
          <w:szCs w:val="32"/>
        </w:rPr>
        <w:t>月</w:t>
      </w:r>
      <w:r>
        <w:rPr>
          <w:rFonts w:hint="eastAsia" w:ascii="方正仿宋_GBK" w:eastAsia="方正仿宋_GBK"/>
          <w:sz w:val="32"/>
          <w:szCs w:val="32"/>
          <w:lang w:val="en-US" w:eastAsia="zh-CN"/>
        </w:rPr>
        <w:t>22</w:t>
      </w:r>
      <w:r>
        <w:rPr>
          <w:rFonts w:ascii="方正仿宋_GBK" w:eastAsia="方正仿宋_GBK"/>
          <w:sz w:val="32"/>
          <w:szCs w:val="32"/>
        </w:rPr>
        <w:t>日至2</w:t>
      </w:r>
      <w:r>
        <w:rPr>
          <w:rFonts w:hint="eastAsia" w:ascii="方正仿宋_GBK" w:eastAsia="方正仿宋_GBK"/>
          <w:sz w:val="32"/>
          <w:szCs w:val="32"/>
          <w:lang w:val="en-US" w:eastAsia="zh-CN"/>
        </w:rPr>
        <w:t>022</w:t>
      </w:r>
      <w:r>
        <w:rPr>
          <w:rFonts w:ascii="方正仿宋_GBK" w:eastAsia="方正仿宋_GBK"/>
          <w:sz w:val="32"/>
          <w:szCs w:val="32"/>
        </w:rPr>
        <w:t>年</w:t>
      </w:r>
      <w:r>
        <w:rPr>
          <w:rFonts w:hint="eastAsia" w:ascii="方正仿宋_GBK" w:eastAsia="方正仿宋_GBK"/>
          <w:sz w:val="32"/>
          <w:szCs w:val="32"/>
          <w:lang w:val="en-US" w:eastAsia="zh-CN"/>
        </w:rPr>
        <w:t>8</w:t>
      </w:r>
      <w:r>
        <w:rPr>
          <w:rFonts w:ascii="方正仿宋_GBK" w:eastAsia="方正仿宋_GBK"/>
          <w:sz w:val="32"/>
          <w:szCs w:val="32"/>
        </w:rPr>
        <w:t>月</w:t>
      </w:r>
      <w:r>
        <w:rPr>
          <w:rFonts w:hint="eastAsia" w:ascii="方正仿宋_GBK" w:eastAsia="方正仿宋_GBK"/>
          <w:sz w:val="32"/>
          <w:szCs w:val="32"/>
          <w:lang w:val="en-US" w:eastAsia="zh-CN"/>
        </w:rPr>
        <w:t>26</w:t>
      </w:r>
      <w:r>
        <w:rPr>
          <w:rFonts w:ascii="方正仿宋_GBK" w:eastAsia="方正仿宋_GBK"/>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eastAsia="方正仿宋_GBK"/>
          <w:sz w:val="32"/>
          <w:szCs w:val="32"/>
          <w:lang w:val="en-US" w:eastAsia="zh-CN"/>
        </w:rPr>
      </w:pPr>
      <w:r>
        <w:rPr>
          <w:rFonts w:hint="eastAsia" w:ascii="方正仿宋_GBK" w:eastAsia="方正仿宋_GBK"/>
          <w:sz w:val="32"/>
          <w:szCs w:val="32"/>
          <w:lang w:eastAsia="zh-CN"/>
        </w:rPr>
        <w:t>区农业农村委</w:t>
      </w:r>
      <w:r>
        <w:rPr>
          <w:rFonts w:ascii="方正仿宋_GBK" w:eastAsia="方正仿宋_GBK"/>
          <w:sz w:val="32"/>
          <w:szCs w:val="32"/>
        </w:rPr>
        <w:t>联系</w:t>
      </w:r>
      <w:r>
        <w:rPr>
          <w:rFonts w:hint="eastAsia" w:ascii="方正仿宋_GBK" w:eastAsia="方正仿宋_GBK"/>
          <w:sz w:val="32"/>
          <w:szCs w:val="32"/>
          <w:lang w:eastAsia="zh-CN"/>
        </w:rPr>
        <w:t>电话：</w:t>
      </w:r>
      <w:r>
        <w:rPr>
          <w:rFonts w:hint="eastAsia" w:ascii="方正仿宋_GBK" w:eastAsia="方正仿宋_GBK"/>
          <w:sz w:val="32"/>
          <w:szCs w:val="32"/>
          <w:lang w:val="en-US" w:eastAsia="zh-CN"/>
        </w:rPr>
        <w:t>68866208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eastAsia="方正仿宋_GBK"/>
          <w:b w:val="0"/>
          <w:bCs w:val="0"/>
          <w:color w:val="auto"/>
          <w:sz w:val="32"/>
          <w:szCs w:val="32"/>
          <w:lang w:val="en-US" w:eastAsia="zh-CN"/>
        </w:rPr>
      </w:pPr>
      <w:r>
        <w:rPr>
          <w:rFonts w:hint="eastAsia" w:ascii="方正仿宋_GBK" w:eastAsia="方正仿宋_GBK"/>
          <w:b w:val="0"/>
          <w:bCs w:val="0"/>
          <w:color w:val="auto"/>
          <w:sz w:val="32"/>
          <w:szCs w:val="32"/>
          <w:lang w:eastAsia="zh-CN"/>
        </w:rPr>
        <w:t>区财政局农财科联系电话：</w:t>
      </w:r>
      <w:r>
        <w:rPr>
          <w:rFonts w:hint="eastAsia" w:ascii="方正仿宋_GBK" w:eastAsia="方正仿宋_GBK"/>
          <w:b w:val="0"/>
          <w:bCs w:val="0"/>
          <w:color w:val="auto"/>
          <w:sz w:val="32"/>
          <w:szCs w:val="32"/>
          <w:lang w:val="en-US" w:eastAsia="zh-CN"/>
        </w:rPr>
        <w:t>68869537</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jc w:val="left"/>
        <w:textAlignment w:val="auto"/>
        <w:rPr>
          <w:rFonts w:hint="eastAsia" w:ascii="方正仿宋_GBK" w:eastAsia="方正仿宋_GBK"/>
          <w:b w:val="0"/>
          <w:bCs w:val="0"/>
          <w:color w:val="auto"/>
          <w:sz w:val="32"/>
          <w:szCs w:val="32"/>
          <w:lang w:val="en-US" w:eastAsia="zh-CN"/>
        </w:rPr>
      </w:pPr>
      <w:r>
        <w:rPr>
          <w:rFonts w:hint="eastAsia" w:ascii="方正仿宋_GBK" w:eastAsia="方正仿宋_GBK"/>
          <w:b w:val="0"/>
          <w:bCs w:val="0"/>
          <w:color w:val="auto"/>
          <w:sz w:val="32"/>
          <w:szCs w:val="32"/>
          <w:lang w:eastAsia="zh-CN"/>
        </w:rPr>
        <w:t>区纪委监委驻区农业农村委纪检监察</w:t>
      </w:r>
      <w:bookmarkStart w:id="0" w:name="_GoBack"/>
      <w:bookmarkEnd w:id="0"/>
      <w:r>
        <w:rPr>
          <w:rFonts w:hint="eastAsia" w:ascii="方正仿宋_GBK" w:eastAsia="方正仿宋_GBK"/>
          <w:b w:val="0"/>
          <w:bCs w:val="0"/>
          <w:color w:val="auto"/>
          <w:sz w:val="32"/>
          <w:szCs w:val="32"/>
          <w:lang w:eastAsia="zh-CN"/>
        </w:rPr>
        <w:t>组联系电话：</w:t>
      </w:r>
      <w:r>
        <w:rPr>
          <w:rFonts w:hint="eastAsia" w:ascii="方正仿宋_GBK" w:eastAsia="方正仿宋_GBK"/>
          <w:b w:val="0"/>
          <w:bCs w:val="0"/>
          <w:color w:val="auto"/>
          <w:sz w:val="32"/>
          <w:szCs w:val="32"/>
          <w:lang w:val="en-US" w:eastAsia="zh-CN"/>
        </w:rPr>
        <w:t>68204105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仿宋_GBK" w:eastAsia="方正仿宋_GBK"/>
          <w:sz w:val="32"/>
          <w:szCs w:val="32"/>
          <w:lang w:eastAsia="zh-CN"/>
        </w:rPr>
      </w:pPr>
      <w:r>
        <w:rPr>
          <w:rFonts w:hint="eastAsia" w:ascii="方正仿宋_GBK" w:eastAsia="方正仿宋_GBK"/>
          <w:sz w:val="32"/>
          <w:szCs w:val="32"/>
        </w:rPr>
        <w:t>附件：2022年农业产业发展相关项目评审结果</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仿宋_GBK" w:eastAsia="方正仿宋_GBK"/>
          <w:sz w:val="32"/>
          <w:szCs w:val="32"/>
        </w:rPr>
      </w:pPr>
      <w:r>
        <w:rPr>
          <w:rFonts w:hint="eastAsia" w:ascii="方正仿宋_GBK" w:eastAsia="方正仿宋_GBK"/>
          <w:sz w:val="32"/>
          <w:szCs w:val="32"/>
          <w:lang w:eastAsia="zh-CN"/>
        </w:rPr>
        <w:t>重庆市</w:t>
      </w:r>
      <w:r>
        <w:rPr>
          <w:rFonts w:hint="eastAsia" w:ascii="方正仿宋_GBK" w:eastAsia="方正仿宋_GBK"/>
          <w:sz w:val="32"/>
          <w:szCs w:val="32"/>
        </w:rPr>
        <w:t>北碚区农业</w:t>
      </w:r>
      <w:r>
        <w:rPr>
          <w:rFonts w:hint="eastAsia" w:ascii="方正仿宋_GBK" w:eastAsia="方正仿宋_GBK"/>
          <w:sz w:val="32"/>
          <w:szCs w:val="32"/>
          <w:lang w:eastAsia="zh-CN"/>
        </w:rPr>
        <w:t>农村</w:t>
      </w:r>
      <w:r>
        <w:rPr>
          <w:rFonts w:hint="eastAsia" w:ascii="方正仿宋_GBK" w:eastAsia="方正仿宋_GBK"/>
          <w:sz w:val="32"/>
          <w:szCs w:val="32"/>
        </w:rPr>
        <w:t>委员会</w:t>
      </w:r>
      <w:r>
        <w:rPr>
          <w:rFonts w:hint="eastAsia" w:ascii="方正仿宋_GBK" w:eastAsia="方正仿宋_GBK"/>
          <w:sz w:val="32"/>
          <w:szCs w:val="32"/>
          <w:lang w:val="en-US" w:eastAsia="zh-CN"/>
        </w:rPr>
        <w:t xml:space="preserve">        </w:t>
      </w:r>
      <w:r>
        <w:rPr>
          <w:rFonts w:hint="eastAsia" w:ascii="方正仿宋_GBK" w:eastAsia="方正仿宋_GBK"/>
          <w:sz w:val="32"/>
          <w:szCs w:val="32"/>
          <w:lang w:eastAsia="zh-CN"/>
        </w:rPr>
        <w:t>重庆市</w:t>
      </w:r>
      <w:r>
        <w:rPr>
          <w:rFonts w:hint="eastAsia" w:ascii="方正仿宋_GBK" w:eastAsia="方正仿宋_GBK"/>
          <w:sz w:val="32"/>
          <w:szCs w:val="32"/>
        </w:rPr>
        <w:t>北碚区财政局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left"/>
        <w:textAlignment w:val="auto"/>
        <w:rPr>
          <w:rFonts w:hint="eastAsia" w:ascii="方正仿宋_GBK" w:eastAsia="方正仿宋_GBK"/>
          <w:sz w:val="32"/>
          <w:szCs w:val="32"/>
        </w:rPr>
        <w:sectPr>
          <w:headerReference r:id="rId3" w:type="default"/>
          <w:pgSz w:w="11906" w:h="16838"/>
          <w:pgMar w:top="2098" w:right="1474" w:bottom="1984" w:left="1587" w:header="851" w:footer="992" w:gutter="0"/>
          <w:cols w:space="720" w:num="1"/>
          <w:docGrid w:type="lines" w:linePitch="312" w:charSpace="0"/>
        </w:sectPr>
      </w:pPr>
      <w:r>
        <w:rPr>
          <w:rFonts w:hint="eastAsia" w:ascii="方正仿宋_GBK" w:eastAsia="方正仿宋_GBK"/>
          <w:sz w:val="32"/>
          <w:szCs w:val="32"/>
        </w:rPr>
        <w:t>20</w:t>
      </w:r>
      <w:r>
        <w:rPr>
          <w:rFonts w:hint="eastAsia" w:ascii="方正仿宋_GBK" w:eastAsia="方正仿宋_GBK"/>
          <w:sz w:val="32"/>
          <w:szCs w:val="32"/>
          <w:lang w:val="en-US" w:eastAsia="zh-CN"/>
        </w:rPr>
        <w:t>22</w:t>
      </w:r>
      <w:r>
        <w:rPr>
          <w:rFonts w:hint="eastAsia" w:ascii="方正仿宋_GBK" w:eastAsia="方正仿宋_GBK"/>
          <w:sz w:val="32"/>
          <w:szCs w:val="32"/>
        </w:rPr>
        <w:t>年</w:t>
      </w:r>
      <w:r>
        <w:rPr>
          <w:rFonts w:hint="eastAsia" w:ascii="方正仿宋_GBK" w:eastAsia="方正仿宋_GBK"/>
          <w:sz w:val="32"/>
          <w:szCs w:val="32"/>
          <w:lang w:val="en-US" w:eastAsia="zh-CN"/>
        </w:rPr>
        <w:t>8</w:t>
      </w:r>
      <w:r>
        <w:rPr>
          <w:rFonts w:hint="eastAsia" w:ascii="方正仿宋_GBK" w:eastAsia="方正仿宋_GBK"/>
          <w:sz w:val="32"/>
          <w:szCs w:val="32"/>
        </w:rPr>
        <w:t>月</w:t>
      </w:r>
      <w:r>
        <w:rPr>
          <w:rFonts w:hint="eastAsia" w:ascii="方正仿宋_GBK" w:eastAsia="方正仿宋_GBK"/>
          <w:sz w:val="32"/>
          <w:szCs w:val="32"/>
          <w:lang w:val="en-US" w:eastAsia="zh-CN"/>
        </w:rPr>
        <w:t>22</w:t>
      </w:r>
      <w:r>
        <w:rPr>
          <w:rFonts w:hint="eastAsia" w:ascii="方正仿宋_GBK" w:eastAsia="方正仿宋_GBK"/>
          <w:sz w:val="32"/>
          <w:szCs w:val="32"/>
        </w:rPr>
        <w:t>日</w:t>
      </w:r>
    </w:p>
    <w:p>
      <w:pPr>
        <w:spacing w:line="640" w:lineRule="exact"/>
        <w:jc w:val="both"/>
        <w:rPr>
          <w:rFonts w:hint="default" w:ascii="方正仿宋_GBK" w:eastAsia="方正仿宋_GBK"/>
          <w:sz w:val="32"/>
          <w:szCs w:val="32"/>
          <w:lang w:val="en-US" w:eastAsia="zh-CN"/>
        </w:rPr>
      </w:pPr>
      <w:r>
        <w:rPr>
          <w:rFonts w:hint="eastAsia" w:ascii="方正仿宋_GBK" w:eastAsia="方正仿宋_GBK"/>
          <w:sz w:val="32"/>
          <w:szCs w:val="32"/>
          <w:lang w:val="en-US" w:eastAsia="zh-CN"/>
        </w:rPr>
        <w:t>附件:</w:t>
      </w:r>
    </w:p>
    <w:p>
      <w:pPr>
        <w:spacing w:line="640" w:lineRule="exact"/>
        <w:jc w:val="center"/>
        <w:rPr>
          <w:rFonts w:hint="eastAsia" w:ascii="方正小标宋_GBK" w:eastAsia="方正小标宋_GBK"/>
          <w:b w:val="0"/>
          <w:bCs/>
          <w:sz w:val="44"/>
          <w:szCs w:val="44"/>
        </w:rPr>
      </w:pPr>
      <w:r>
        <w:rPr>
          <w:rFonts w:hint="eastAsia" w:ascii="方正小标宋_GBK" w:hAnsi="方正小标宋_GBK" w:eastAsia="方正小标宋_GBK" w:cs="方正小标宋_GBK"/>
          <w:sz w:val="44"/>
          <w:szCs w:val="44"/>
          <w:lang w:val="en-US" w:eastAsia="zh-CN"/>
        </w:rPr>
        <w:t>北碚区</w:t>
      </w:r>
      <w:r>
        <w:rPr>
          <w:rFonts w:hint="eastAsia" w:ascii="方正小标宋_GBK" w:eastAsia="方正小标宋_GBK"/>
          <w:b w:val="0"/>
          <w:bCs/>
          <w:sz w:val="44"/>
          <w:szCs w:val="44"/>
        </w:rPr>
        <w:t>2022年农业产业发展相关项目</w:t>
      </w:r>
    </w:p>
    <w:p>
      <w:pPr>
        <w:spacing w:line="640" w:lineRule="exact"/>
        <w:jc w:val="center"/>
        <w:rPr>
          <w:rFonts w:hint="eastAsia" w:ascii="方正小标宋_GBK" w:hAnsi="方正小标宋_GBK" w:eastAsia="方正小标宋_GBK" w:cs="方正小标宋_GBK"/>
          <w:sz w:val="44"/>
          <w:szCs w:val="44"/>
          <w:lang w:val="en-US" w:eastAsia="zh-CN"/>
        </w:rPr>
      </w:pPr>
      <w:r>
        <w:rPr>
          <w:rFonts w:hint="eastAsia" w:ascii="方正小标宋_GBK" w:eastAsia="方正小标宋_GBK"/>
          <w:b w:val="0"/>
          <w:bCs/>
          <w:sz w:val="44"/>
          <w:szCs w:val="44"/>
          <w:lang w:val="en-US" w:eastAsia="zh-CN"/>
        </w:rPr>
        <w:t>评审结果</w:t>
      </w:r>
    </w:p>
    <w:p>
      <w:pPr>
        <w:pStyle w:val="3"/>
        <w:rPr>
          <w:rFonts w:hint="eastAsia"/>
          <w:lang w:val="en-US" w:eastAsia="zh-CN"/>
        </w:rPr>
      </w:pPr>
    </w:p>
    <w:tbl>
      <w:tblPr>
        <w:tblStyle w:val="7"/>
        <w:tblW w:w="8996" w:type="dxa"/>
        <w:jc w:val="center"/>
        <w:tblLayout w:type="fixed"/>
        <w:tblCellMar>
          <w:top w:w="0" w:type="dxa"/>
          <w:left w:w="0" w:type="dxa"/>
          <w:bottom w:w="0" w:type="dxa"/>
          <w:right w:w="0" w:type="dxa"/>
        </w:tblCellMar>
      </w:tblPr>
      <w:tblGrid>
        <w:gridCol w:w="788"/>
        <w:gridCol w:w="3558"/>
        <w:gridCol w:w="2837"/>
        <w:gridCol w:w="1813"/>
      </w:tblGrid>
      <w:tr>
        <w:tblPrEx>
          <w:tblCellMar>
            <w:top w:w="0" w:type="dxa"/>
            <w:left w:w="0" w:type="dxa"/>
            <w:bottom w:w="0" w:type="dxa"/>
            <w:right w:w="0" w:type="dxa"/>
          </w:tblCellMar>
        </w:tblPrEx>
        <w:trPr>
          <w:trHeight w:val="679" w:hRule="atLeast"/>
          <w:jc w:val="center"/>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ascii="方正黑体_GBK" w:hAnsi="方正黑体_GBK" w:eastAsia="方正黑体_GBK" w:cs="方正黑体_GBK"/>
                <w:i w:val="0"/>
                <w:color w:val="auto"/>
                <w:sz w:val="28"/>
                <w:szCs w:val="28"/>
                <w:u w:val="none"/>
              </w:rPr>
            </w:pPr>
            <w:r>
              <w:rPr>
                <w:rFonts w:hint="eastAsia" w:ascii="方正黑体_GBK" w:hAnsi="方正黑体_GBK" w:eastAsia="方正黑体_GBK" w:cs="方正黑体_GBK"/>
                <w:i w:val="0"/>
                <w:color w:val="auto"/>
                <w:kern w:val="0"/>
                <w:sz w:val="28"/>
                <w:szCs w:val="28"/>
                <w:u w:val="none"/>
                <w:lang w:val="en-US" w:eastAsia="zh-CN" w:bidi="ar"/>
              </w:rPr>
              <w:t>序号</w:t>
            </w:r>
          </w:p>
        </w:tc>
        <w:tc>
          <w:tcPr>
            <w:tcW w:w="35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方正黑体_GBK" w:hAnsi="方正黑体_GBK" w:eastAsia="方正黑体_GBK" w:cs="方正黑体_GBK"/>
                <w:i w:val="0"/>
                <w:color w:val="auto"/>
                <w:sz w:val="28"/>
                <w:szCs w:val="28"/>
                <w:u w:val="none"/>
              </w:rPr>
            </w:pPr>
            <w:r>
              <w:rPr>
                <w:rFonts w:hint="eastAsia" w:ascii="方正黑体_GBK" w:hAnsi="方正黑体_GBK" w:eastAsia="方正黑体_GBK" w:cs="方正黑体_GBK"/>
                <w:i w:val="0"/>
                <w:color w:val="auto"/>
                <w:kern w:val="0"/>
                <w:sz w:val="28"/>
                <w:szCs w:val="28"/>
                <w:u w:val="none"/>
                <w:lang w:val="en-US" w:eastAsia="zh-CN" w:bidi="ar"/>
              </w:rPr>
              <w:t>项目名称</w:t>
            </w:r>
          </w:p>
        </w:tc>
        <w:tc>
          <w:tcPr>
            <w:tcW w:w="2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方正黑体_GBK" w:hAnsi="方正黑体_GBK" w:eastAsia="方正黑体_GBK" w:cs="方正黑体_GBK"/>
                <w:i w:val="0"/>
                <w:color w:val="auto"/>
                <w:sz w:val="28"/>
                <w:szCs w:val="28"/>
                <w:u w:val="none"/>
              </w:rPr>
            </w:pPr>
            <w:r>
              <w:rPr>
                <w:rFonts w:hint="eastAsia" w:ascii="方正黑体_GBK" w:hAnsi="方正黑体_GBK" w:eastAsia="方正黑体_GBK" w:cs="方正黑体_GBK"/>
                <w:i w:val="0"/>
                <w:color w:val="auto"/>
                <w:kern w:val="0"/>
                <w:sz w:val="28"/>
                <w:szCs w:val="28"/>
                <w:u w:val="none"/>
                <w:lang w:val="en-US" w:eastAsia="zh-CN" w:bidi="ar"/>
              </w:rPr>
              <w:t>申报单位</w:t>
            </w:r>
          </w:p>
        </w:tc>
        <w:tc>
          <w:tcPr>
            <w:tcW w:w="18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方正黑体_GBK" w:hAnsi="方正黑体_GBK" w:eastAsia="方正黑体_GBK" w:cs="方正黑体_GBK"/>
                <w:i w:val="0"/>
                <w:color w:val="auto"/>
                <w:kern w:val="0"/>
                <w:sz w:val="28"/>
                <w:szCs w:val="28"/>
                <w:u w:val="none"/>
                <w:lang w:val="en-US" w:eastAsia="zh-CN" w:bidi="ar"/>
              </w:rPr>
            </w:pPr>
            <w:r>
              <w:rPr>
                <w:rFonts w:hint="eastAsia" w:ascii="方正黑体_GBK" w:hAnsi="方正黑体_GBK" w:eastAsia="方正黑体_GBK" w:cs="方正黑体_GBK"/>
                <w:i w:val="0"/>
                <w:color w:val="auto"/>
                <w:kern w:val="0"/>
                <w:sz w:val="28"/>
                <w:szCs w:val="28"/>
                <w:u w:val="none"/>
                <w:lang w:val="en-US" w:eastAsia="zh-CN" w:bidi="ar"/>
              </w:rPr>
              <w:t>贷款贴息资金</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eastAsia" w:ascii="方正黑体_GBK" w:hAnsi="方正黑体_GBK" w:eastAsia="方正黑体_GBK" w:cs="方正黑体_GBK"/>
                <w:i w:val="0"/>
                <w:color w:val="auto"/>
                <w:sz w:val="28"/>
                <w:szCs w:val="28"/>
                <w:u w:val="none"/>
              </w:rPr>
            </w:pPr>
            <w:r>
              <w:rPr>
                <w:rFonts w:hint="eastAsia" w:ascii="方正黑体_GBK" w:hAnsi="方正黑体_GBK" w:eastAsia="方正黑体_GBK" w:cs="方正黑体_GBK"/>
                <w:i w:val="0"/>
                <w:color w:val="auto"/>
                <w:kern w:val="0"/>
                <w:sz w:val="28"/>
                <w:szCs w:val="28"/>
                <w:u w:val="none"/>
                <w:lang w:val="en-US" w:eastAsia="zh-CN" w:bidi="ar"/>
              </w:rPr>
              <w:t>（万元）</w:t>
            </w:r>
          </w:p>
        </w:tc>
      </w:tr>
      <w:tr>
        <w:tblPrEx>
          <w:tblCellMar>
            <w:top w:w="0" w:type="dxa"/>
            <w:left w:w="0" w:type="dxa"/>
            <w:bottom w:w="0" w:type="dxa"/>
            <w:right w:w="0" w:type="dxa"/>
          </w:tblCellMar>
        </w:tblPrEx>
        <w:trPr>
          <w:trHeight w:val="582" w:hRule="atLeast"/>
          <w:jc w:val="center"/>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auto"/>
                <w:sz w:val="24"/>
                <w:szCs w:val="24"/>
                <w:u w:val="none"/>
                <w:lang w:val="en-US" w:eastAsia="zh-CN"/>
              </w:rPr>
            </w:pPr>
            <w:r>
              <w:rPr>
                <w:rFonts w:hint="eastAsia" w:ascii="方正仿宋_GBK" w:hAnsi="方正仿宋_GBK" w:eastAsia="方正仿宋_GBK" w:cs="方正仿宋_GBK"/>
                <w:i w:val="0"/>
                <w:color w:val="auto"/>
                <w:sz w:val="24"/>
                <w:szCs w:val="24"/>
                <w:u w:val="none"/>
                <w:lang w:val="en-US" w:eastAsia="zh-CN"/>
              </w:rPr>
              <w:t>1</w:t>
            </w:r>
          </w:p>
        </w:tc>
        <w:tc>
          <w:tcPr>
            <w:tcW w:w="35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新型农业经营主体（含农产品加工企业）贷款贴息</w:t>
            </w:r>
          </w:p>
        </w:tc>
        <w:tc>
          <w:tcPr>
            <w:tcW w:w="2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kern w:val="2"/>
                <w:sz w:val="24"/>
                <w:szCs w:val="24"/>
                <w:u w:val="none"/>
                <w:lang w:val="en-US" w:eastAsia="zh-CN" w:bidi="ar-SA"/>
              </w:rPr>
            </w:pPr>
            <w:r>
              <w:rPr>
                <w:rFonts w:hint="eastAsia" w:ascii="方正仿宋_GBK" w:hAnsi="方正仿宋_GBK" w:eastAsia="方正仿宋_GBK" w:cs="方正仿宋_GBK"/>
                <w:kern w:val="2"/>
                <w:sz w:val="24"/>
                <w:szCs w:val="24"/>
                <w:lang w:val="en-US" w:eastAsia="zh-CN"/>
              </w:rPr>
              <w:t>重庆市天润食品开发有限公司</w:t>
            </w:r>
          </w:p>
        </w:tc>
        <w:tc>
          <w:tcPr>
            <w:tcW w:w="18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auto"/>
                <w:sz w:val="24"/>
                <w:szCs w:val="24"/>
                <w:u w:val="none"/>
                <w:lang w:val="en-US" w:eastAsia="zh-CN"/>
              </w:rPr>
            </w:pPr>
            <w:r>
              <w:rPr>
                <w:rFonts w:hint="eastAsia" w:ascii="方正仿宋_GBK" w:hAnsi="方正仿宋_GBK" w:eastAsia="方正仿宋_GBK" w:cs="方正仿宋_GBK"/>
                <w:i w:val="0"/>
                <w:color w:val="auto"/>
                <w:sz w:val="24"/>
                <w:szCs w:val="24"/>
                <w:u w:val="none"/>
                <w:lang w:val="en-US" w:eastAsia="zh-CN"/>
              </w:rPr>
              <w:t>35.87</w:t>
            </w:r>
          </w:p>
        </w:tc>
      </w:tr>
      <w:tr>
        <w:tblPrEx>
          <w:tblCellMar>
            <w:top w:w="0" w:type="dxa"/>
            <w:left w:w="0" w:type="dxa"/>
            <w:bottom w:w="0" w:type="dxa"/>
            <w:right w:w="0" w:type="dxa"/>
          </w:tblCellMar>
        </w:tblPrEx>
        <w:trPr>
          <w:trHeight w:val="582" w:hRule="atLeast"/>
          <w:jc w:val="center"/>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color w:val="auto"/>
                <w:sz w:val="24"/>
                <w:szCs w:val="24"/>
                <w:u w:val="none"/>
                <w:lang w:val="en-US" w:eastAsia="zh-CN"/>
              </w:rPr>
            </w:pPr>
            <w:r>
              <w:rPr>
                <w:rFonts w:hint="eastAsia" w:ascii="方正仿宋_GBK" w:hAnsi="方正仿宋_GBK" w:eastAsia="方正仿宋_GBK" w:cs="方正仿宋_GBK"/>
                <w:i w:val="0"/>
                <w:color w:val="auto"/>
                <w:sz w:val="24"/>
                <w:szCs w:val="24"/>
                <w:u w:val="none"/>
                <w:lang w:val="en-US" w:eastAsia="zh-CN"/>
              </w:rPr>
              <w:t>2</w:t>
            </w:r>
          </w:p>
        </w:tc>
        <w:tc>
          <w:tcPr>
            <w:tcW w:w="35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新型农业经营主体（含农产品加工企业）贷款贴息</w:t>
            </w:r>
          </w:p>
        </w:tc>
        <w:tc>
          <w:tcPr>
            <w:tcW w:w="2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重庆佳仙食品有限公司</w:t>
            </w:r>
          </w:p>
        </w:tc>
        <w:tc>
          <w:tcPr>
            <w:tcW w:w="18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45</w:t>
            </w:r>
          </w:p>
        </w:tc>
      </w:tr>
      <w:tr>
        <w:tblPrEx>
          <w:tblCellMar>
            <w:top w:w="0" w:type="dxa"/>
            <w:left w:w="0" w:type="dxa"/>
            <w:bottom w:w="0" w:type="dxa"/>
            <w:right w:w="0" w:type="dxa"/>
          </w:tblCellMar>
        </w:tblPrEx>
        <w:trPr>
          <w:trHeight w:val="582" w:hRule="atLeast"/>
          <w:jc w:val="center"/>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color w:val="auto"/>
                <w:sz w:val="24"/>
                <w:szCs w:val="24"/>
                <w:u w:val="none"/>
                <w:lang w:val="en-US" w:eastAsia="zh-CN"/>
              </w:rPr>
            </w:pPr>
            <w:r>
              <w:rPr>
                <w:rFonts w:hint="eastAsia" w:ascii="方正仿宋_GBK" w:hAnsi="方正仿宋_GBK" w:eastAsia="方正仿宋_GBK" w:cs="方正仿宋_GBK"/>
                <w:i w:val="0"/>
                <w:color w:val="auto"/>
                <w:sz w:val="24"/>
                <w:szCs w:val="24"/>
                <w:u w:val="none"/>
                <w:lang w:val="en-US" w:eastAsia="zh-CN"/>
              </w:rPr>
              <w:t>3</w:t>
            </w:r>
          </w:p>
        </w:tc>
        <w:tc>
          <w:tcPr>
            <w:tcW w:w="35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新型农业经营主体（含农产品加工企业）贷款贴息</w:t>
            </w:r>
          </w:p>
        </w:tc>
        <w:tc>
          <w:tcPr>
            <w:tcW w:w="2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重庆寰煜农业发展有限公司</w:t>
            </w:r>
          </w:p>
        </w:tc>
        <w:tc>
          <w:tcPr>
            <w:tcW w:w="18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15.87</w:t>
            </w:r>
          </w:p>
        </w:tc>
      </w:tr>
      <w:tr>
        <w:tblPrEx>
          <w:tblCellMar>
            <w:top w:w="0" w:type="dxa"/>
            <w:left w:w="0" w:type="dxa"/>
            <w:bottom w:w="0" w:type="dxa"/>
            <w:right w:w="0" w:type="dxa"/>
          </w:tblCellMar>
        </w:tblPrEx>
        <w:trPr>
          <w:trHeight w:val="582" w:hRule="atLeast"/>
          <w:jc w:val="center"/>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color w:val="auto"/>
                <w:sz w:val="24"/>
                <w:szCs w:val="24"/>
                <w:u w:val="none"/>
                <w:lang w:val="en-US" w:eastAsia="zh-CN"/>
              </w:rPr>
            </w:pPr>
            <w:r>
              <w:rPr>
                <w:rFonts w:hint="eastAsia" w:ascii="方正仿宋_GBK" w:hAnsi="方正仿宋_GBK" w:eastAsia="方正仿宋_GBK" w:cs="方正仿宋_GBK"/>
                <w:i w:val="0"/>
                <w:color w:val="auto"/>
                <w:sz w:val="24"/>
                <w:szCs w:val="24"/>
                <w:u w:val="none"/>
                <w:lang w:val="en-US" w:eastAsia="zh-CN"/>
              </w:rPr>
              <w:t>4</w:t>
            </w:r>
          </w:p>
        </w:tc>
        <w:tc>
          <w:tcPr>
            <w:tcW w:w="35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新型农业经营主体（含农产品加工企业）贷款贴息</w:t>
            </w:r>
          </w:p>
        </w:tc>
        <w:tc>
          <w:tcPr>
            <w:tcW w:w="2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重庆优宝生物技术股份有限公司</w:t>
            </w:r>
          </w:p>
        </w:tc>
        <w:tc>
          <w:tcPr>
            <w:tcW w:w="18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18.78</w:t>
            </w:r>
          </w:p>
        </w:tc>
      </w:tr>
      <w:tr>
        <w:tblPrEx>
          <w:tblCellMar>
            <w:top w:w="0" w:type="dxa"/>
            <w:left w:w="0" w:type="dxa"/>
            <w:bottom w:w="0" w:type="dxa"/>
            <w:right w:w="0" w:type="dxa"/>
          </w:tblCellMar>
        </w:tblPrEx>
        <w:trPr>
          <w:trHeight w:val="582" w:hRule="atLeast"/>
          <w:jc w:val="center"/>
        </w:trPr>
        <w:tc>
          <w:tcPr>
            <w:tcW w:w="7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color w:val="auto"/>
                <w:sz w:val="24"/>
                <w:szCs w:val="24"/>
                <w:u w:val="none"/>
                <w:lang w:val="en-US" w:eastAsia="zh-CN"/>
              </w:rPr>
            </w:pPr>
            <w:r>
              <w:rPr>
                <w:rFonts w:hint="eastAsia" w:ascii="方正仿宋_GBK" w:hAnsi="方正仿宋_GBK" w:eastAsia="方正仿宋_GBK" w:cs="方正仿宋_GBK"/>
                <w:i w:val="0"/>
                <w:color w:val="auto"/>
                <w:sz w:val="24"/>
                <w:szCs w:val="24"/>
                <w:u w:val="none"/>
                <w:lang w:val="en-US" w:eastAsia="zh-CN"/>
              </w:rPr>
              <w:t>5</w:t>
            </w:r>
          </w:p>
        </w:tc>
        <w:tc>
          <w:tcPr>
            <w:tcW w:w="355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农产品加工企业升规入统补助</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color w:val="000000"/>
                <w:kern w:val="0"/>
                <w:sz w:val="24"/>
                <w:szCs w:val="24"/>
                <w:u w:val="none"/>
                <w:lang w:val="en-US" w:eastAsia="zh-CN" w:bidi="ar"/>
              </w:rPr>
            </w:pPr>
          </w:p>
        </w:tc>
        <w:tc>
          <w:tcPr>
            <w:tcW w:w="28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eastAsia" w:ascii="方正仿宋_GBK" w:hAnsi="方正仿宋_GBK" w:eastAsia="方正仿宋_GBK" w:cs="方正仿宋_GBK"/>
                <w:i w:val="0"/>
                <w:iCs w:val="0"/>
                <w:color w:val="000000"/>
                <w:kern w:val="2"/>
                <w:sz w:val="24"/>
                <w:szCs w:val="24"/>
                <w:u w:val="none"/>
                <w:lang w:val="en-US" w:eastAsia="zh-CN" w:bidi="ar-SA"/>
              </w:rPr>
            </w:pPr>
            <w:r>
              <w:rPr>
                <w:rFonts w:hint="eastAsia" w:ascii="方正仿宋_GBK" w:hAnsi="方正仿宋_GBK" w:eastAsia="方正仿宋_GBK" w:cs="方正仿宋_GBK"/>
                <w:i w:val="0"/>
                <w:iCs w:val="0"/>
                <w:color w:val="000000"/>
                <w:kern w:val="0"/>
                <w:sz w:val="24"/>
                <w:szCs w:val="24"/>
                <w:u w:val="none"/>
                <w:lang w:val="en-US" w:eastAsia="zh-CN" w:bidi="ar"/>
              </w:rPr>
              <w:t>重庆佳仙抄食品有限公司</w:t>
            </w:r>
          </w:p>
        </w:tc>
        <w:tc>
          <w:tcPr>
            <w:tcW w:w="181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color w:val="auto"/>
                <w:sz w:val="24"/>
                <w:szCs w:val="24"/>
                <w:u w:val="none"/>
                <w:lang w:val="en-US" w:eastAsia="zh-CN"/>
              </w:rPr>
            </w:pPr>
            <w:r>
              <w:rPr>
                <w:rFonts w:hint="eastAsia" w:ascii="方正仿宋_GBK" w:hAnsi="方正仿宋_GBK" w:eastAsia="方正仿宋_GBK" w:cs="方正仿宋_GBK"/>
                <w:i w:val="0"/>
                <w:color w:val="auto"/>
                <w:sz w:val="24"/>
                <w:szCs w:val="24"/>
                <w:u w:val="none"/>
                <w:lang w:val="en-US" w:eastAsia="zh-CN"/>
              </w:rPr>
              <w:t>20</w:t>
            </w:r>
          </w:p>
        </w:tc>
      </w:tr>
    </w:tbl>
    <w:p>
      <w:pPr>
        <w:spacing w:line="640" w:lineRule="exact"/>
        <w:ind w:firstLine="2880" w:firstLineChars="900"/>
        <w:jc w:val="left"/>
        <w:rPr>
          <w:rFonts w:hint="eastAsia" w:ascii="方正仿宋_GBK" w:eastAsia="方正仿宋_GBK"/>
          <w:sz w:val="32"/>
          <w:szCs w:val="32"/>
        </w:rPr>
        <w:sectPr>
          <w:pgSz w:w="11906" w:h="16838"/>
          <w:pgMar w:top="2098" w:right="1474" w:bottom="1984" w:left="1587"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76848"/>
    <w:rsid w:val="02EB3950"/>
    <w:rsid w:val="03A540C0"/>
    <w:rsid w:val="05C0016A"/>
    <w:rsid w:val="08BD40F9"/>
    <w:rsid w:val="0C9B099C"/>
    <w:rsid w:val="14DE4980"/>
    <w:rsid w:val="17184044"/>
    <w:rsid w:val="1A19732E"/>
    <w:rsid w:val="1E2E0599"/>
    <w:rsid w:val="1EE15A7D"/>
    <w:rsid w:val="20B43316"/>
    <w:rsid w:val="21C91524"/>
    <w:rsid w:val="249F1647"/>
    <w:rsid w:val="254A1E44"/>
    <w:rsid w:val="2D56029C"/>
    <w:rsid w:val="2E717A6C"/>
    <w:rsid w:val="30E60FE0"/>
    <w:rsid w:val="32AF2D6C"/>
    <w:rsid w:val="338B02F5"/>
    <w:rsid w:val="39F1072E"/>
    <w:rsid w:val="3A7E37DD"/>
    <w:rsid w:val="3CE6191D"/>
    <w:rsid w:val="3F65327F"/>
    <w:rsid w:val="43DB63C4"/>
    <w:rsid w:val="48ED1D8C"/>
    <w:rsid w:val="494D2F6C"/>
    <w:rsid w:val="4D6300C6"/>
    <w:rsid w:val="4F4A24B6"/>
    <w:rsid w:val="4FD40F81"/>
    <w:rsid w:val="505A54F1"/>
    <w:rsid w:val="59E37828"/>
    <w:rsid w:val="5E4A43D1"/>
    <w:rsid w:val="5F1E210A"/>
    <w:rsid w:val="60B379EF"/>
    <w:rsid w:val="65CC160F"/>
    <w:rsid w:val="66113563"/>
    <w:rsid w:val="69D73620"/>
    <w:rsid w:val="69F8442A"/>
    <w:rsid w:val="6D46542A"/>
    <w:rsid w:val="76677C1B"/>
    <w:rsid w:val="7C302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Normal Indent"/>
    <w:basedOn w:val="1"/>
    <w:next w:val="1"/>
    <w:qFormat/>
    <w:uiPriority w:val="99"/>
    <w:pPr>
      <w:ind w:firstLine="420" w:firstLineChars="200"/>
    </w:pPr>
  </w:style>
  <w:style w:type="paragraph" w:styleId="4">
    <w:name w:val="Body Text"/>
    <w:basedOn w:val="1"/>
    <w:next w:val="5"/>
    <w:qFormat/>
    <w:uiPriority w:val="0"/>
    <w:pPr>
      <w:spacing w:after="120"/>
    </w:pPr>
  </w:style>
  <w:style w:type="paragraph" w:styleId="5">
    <w:name w:val="index 7"/>
    <w:basedOn w:val="1"/>
    <w:next w:val="1"/>
    <w:qFormat/>
    <w:uiPriority w:val="0"/>
    <w:pPr>
      <w:ind w:left="2520"/>
    </w:p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SA"/>
    </w:rPr>
  </w:style>
  <w:style w:type="character" w:customStyle="1" w:styleId="9">
    <w:name w:val="font11"/>
    <w:basedOn w:val="8"/>
    <w:qFormat/>
    <w:uiPriority w:val="0"/>
    <w:rPr>
      <w:rFonts w:hint="eastAsia" w:ascii="方正仿宋_GBK" w:hAnsi="方正仿宋_GBK" w:eastAsia="方正仿宋_GBK" w:cs="方正仿宋_GBK"/>
      <w:color w:val="000000"/>
      <w:sz w:val="20"/>
      <w:szCs w:val="20"/>
      <w:u w:val="none"/>
    </w:rPr>
  </w:style>
  <w:style w:type="character" w:customStyle="1" w:styleId="10">
    <w:name w:val="font01"/>
    <w:basedOn w:val="8"/>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149</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191008</dc:creator>
  <cp:lastModifiedBy>fgh</cp:lastModifiedBy>
  <cp:lastPrinted>2020-04-22T08:59:00Z</cp:lastPrinted>
  <dcterms:modified xsi:type="dcterms:W3CDTF">2022-08-23T01:13:34Z</dcterms:modified>
  <dc:title>重庆市北碚区农业农村委员会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