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2" w:lineRule="exact"/>
        <w:jc w:val="center"/>
        <w:rPr>
          <w:rFonts w:hint="eastAsia" w:eastAsia="方正小标宋_GBK"/>
          <w:sz w:val="44"/>
          <w:szCs w:val="44"/>
          <w:lang w:eastAsia="zh-CN"/>
        </w:rPr>
      </w:pPr>
      <w:r>
        <w:rPr>
          <w:rFonts w:hint="eastAsia" w:eastAsia="方正小标宋_GBK"/>
          <w:sz w:val="44"/>
          <w:szCs w:val="44"/>
          <w:lang w:eastAsia="zh-CN"/>
        </w:rPr>
        <w:t>申请法律援助所需经济状况证明等证明材料</w:t>
      </w:r>
    </w:p>
    <w:p>
      <w:pPr>
        <w:spacing w:line="552" w:lineRule="exact"/>
        <w:jc w:val="center"/>
        <w:rPr>
          <w:rFonts w:hint="eastAsia" w:eastAsia="方正小标宋_GBK"/>
          <w:sz w:val="44"/>
          <w:szCs w:val="44"/>
        </w:rPr>
      </w:pPr>
      <w:r>
        <w:rPr>
          <w:rFonts w:hint="eastAsia" w:eastAsia="方正小标宋_GBK"/>
          <w:sz w:val="44"/>
          <w:szCs w:val="44"/>
        </w:rPr>
        <w:t>告知承诺书</w:t>
      </w:r>
    </w:p>
    <w:p>
      <w:pPr>
        <w:spacing w:line="552" w:lineRule="exact"/>
        <w:jc w:val="center"/>
        <w:rPr>
          <w:rFonts w:hint="eastAsia"/>
        </w:rPr>
      </w:pPr>
      <w:r>
        <w:rPr>
          <w:rFonts w:hint="eastAsia"/>
        </w:rPr>
        <w:t>〔       年〕第      号</w:t>
      </w:r>
    </w:p>
    <w:p>
      <w:pPr>
        <w:keepNext w:val="0"/>
        <w:keepLines w:val="0"/>
        <w:pageBreakBefore w:val="0"/>
        <w:kinsoku/>
        <w:wordWrap/>
        <w:overflowPunct/>
        <w:topLinePunct w:val="0"/>
        <w:autoSpaceDE/>
        <w:autoSpaceDN/>
        <w:bidi w:val="0"/>
        <w:adjustRightInd/>
        <w:snapToGrid/>
        <w:spacing w:line="592" w:lineRule="exact"/>
        <w:ind w:firstLine="640" w:firstLineChars="200"/>
        <w:jc w:val="both"/>
        <w:textAlignment w:val="auto"/>
      </w:pP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eastAsia="方正黑体_GBK"/>
        </w:rPr>
      </w:pPr>
      <w:r>
        <w:rPr>
          <w:rFonts w:hint="eastAsia" w:eastAsia="方正黑体_GBK"/>
        </w:rPr>
        <w:t>一、基本信息</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（一）申请人</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rPr>
      </w:pPr>
      <w:r>
        <w:rPr>
          <w:rFonts w:hint="eastAsia"/>
        </w:rPr>
        <w:t xml:space="preserve">姓    名：            联系方式：               </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rPr>
      </w:pPr>
      <w:r>
        <w:rPr>
          <w:rFonts w:hint="eastAsia"/>
        </w:rPr>
        <w:t xml:space="preserve">证件类型：            证件编号：                        </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lang w:eastAsia="zh-CN"/>
        </w:rPr>
      </w:pPr>
      <w:r>
        <w:rPr>
          <w:rFonts w:hint="eastAsia"/>
          <w:lang w:eastAsia="zh-CN"/>
        </w:rPr>
        <w:t>户籍地地址：</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rPr>
      </w:pPr>
      <w:r>
        <w:rPr>
          <w:rFonts w:hint="eastAsia"/>
          <w:lang w:eastAsia="zh-CN"/>
        </w:rPr>
        <w:t>现居（常）住地地址：</w:t>
      </w:r>
      <w:r>
        <w:rPr>
          <w:rFonts w:hint="eastAsia"/>
        </w:rPr>
        <w:t xml:space="preserve">                </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方正楷体_GBK" w:hAnsi="方正楷体_GBK" w:eastAsia="方正楷体_GBK" w:cs="方正楷体_GBK"/>
          <w:lang w:eastAsia="zh-CN"/>
        </w:rPr>
      </w:pPr>
      <w:r>
        <w:rPr>
          <w:rFonts w:hint="eastAsia" w:ascii="方正楷体_GBK" w:hAnsi="方正楷体_GBK" w:eastAsia="方正楷体_GBK" w:cs="方正楷体_GBK"/>
        </w:rPr>
        <w:t>（二）</w:t>
      </w:r>
      <w:r>
        <w:rPr>
          <w:rFonts w:hint="eastAsia" w:ascii="方正楷体_GBK" w:hAnsi="方正楷体_GBK" w:eastAsia="方正楷体_GBK" w:cs="方正楷体_GBK"/>
          <w:lang w:eastAsia="zh-CN"/>
        </w:rPr>
        <w:t>法律援助机构</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rPr>
      </w:pPr>
      <w:r>
        <w:rPr>
          <w:rFonts w:hint="eastAsia"/>
        </w:rPr>
        <w:t xml:space="preserve">名    称：                                           </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rPr>
      </w:pPr>
      <w:r>
        <w:rPr>
          <w:rFonts w:hint="eastAsia"/>
        </w:rPr>
        <w:t>联 系 人：            联系方式：</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rPr>
      </w:pPr>
      <w:r>
        <w:rPr>
          <w:rFonts w:hint="eastAsia"/>
          <w:lang w:eastAsia="zh-CN"/>
        </w:rPr>
        <w:t>单位地址：</w:t>
      </w:r>
      <w:r>
        <w:rPr>
          <w:rFonts w:hint="eastAsia"/>
        </w:rPr>
        <w:t xml:space="preserve">                  </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eastAsia="方正黑体_GBK"/>
        </w:rPr>
      </w:pPr>
      <w:r>
        <w:rPr>
          <w:rFonts w:hint="eastAsia" w:eastAsia="方正黑体_GBK"/>
        </w:rPr>
        <w:t>二、</w:t>
      </w:r>
      <w:r>
        <w:rPr>
          <w:rFonts w:hint="eastAsia" w:eastAsia="方正黑体_GBK"/>
          <w:lang w:eastAsia="zh-CN"/>
        </w:rPr>
        <w:t>法律援助机构</w:t>
      </w:r>
      <w:r>
        <w:rPr>
          <w:rFonts w:hint="eastAsia" w:eastAsia="方正黑体_GBK"/>
        </w:rPr>
        <w:t>告知</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方正楷体_GBK" w:hAnsi="方正楷体_GBK" w:eastAsia="方正楷体_GBK" w:cs="方正楷体_GBK"/>
          <w:lang w:eastAsia="zh-CN"/>
        </w:rPr>
      </w:pPr>
      <w:r>
        <w:rPr>
          <w:rFonts w:hint="eastAsia" w:ascii="方正楷体_GBK" w:hAnsi="方正楷体_GBK" w:eastAsia="方正楷体_GBK" w:cs="方正楷体_GBK"/>
        </w:rPr>
        <w:t>（一）证明事项名称</w:t>
      </w:r>
      <w:r>
        <w:rPr>
          <w:rFonts w:hint="eastAsia" w:ascii="方正楷体_GBK" w:hAnsi="方正楷体_GBK" w:eastAsia="方正楷体_GBK" w:cs="方正楷体_GBK"/>
          <w:lang w:eastAsia="zh-CN"/>
        </w:rPr>
        <w:t>及用途</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lang w:eastAsia="zh-CN"/>
        </w:rPr>
      </w:pPr>
      <w:r>
        <w:rPr>
          <w:rFonts w:hint="eastAsia"/>
          <w:lang w:eastAsia="zh-CN"/>
        </w:rPr>
        <w:t>申请人经济状况证明等证明材料，用于证明申请人符合《重庆市法律援助条例》及相关规范性文件规定的法律援助经济困难标准或条件。</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w:t>
      </w:r>
      <w:r>
        <w:rPr>
          <w:rFonts w:hint="eastAsia" w:ascii="方正楷体_GBK" w:hAnsi="方正楷体_GBK" w:eastAsia="方正楷体_GBK" w:cs="方正楷体_GBK"/>
          <w:lang w:eastAsia="zh-CN"/>
        </w:rPr>
        <w:t>二</w:t>
      </w:r>
      <w:r>
        <w:rPr>
          <w:rFonts w:hint="eastAsia" w:ascii="方正楷体_GBK" w:hAnsi="方正楷体_GBK" w:eastAsia="方正楷体_GBK" w:cs="方正楷体_GBK"/>
        </w:rPr>
        <w:t>）设定证明的依据</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lang w:val="en-US" w:eastAsia="zh-CN"/>
        </w:rPr>
      </w:pPr>
      <w:r>
        <w:rPr>
          <w:rFonts w:hint="eastAsia"/>
          <w:lang w:eastAsia="zh-CN"/>
        </w:rPr>
        <w:t>《重庆市法律援助条例》“第十二条第一项至第六项”“第二十五条第一款第三项”“第二十七条第一项至第八项”。</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（四）证明的内容</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 xml:space="preserve">1. </w:t>
      </w:r>
      <w:r>
        <w:rPr>
          <w:rFonts w:hint="default" w:ascii="Times New Roman" w:hAnsi="Times New Roman" w:cs="Times New Roman"/>
          <w:lang w:eastAsia="zh-CN"/>
        </w:rPr>
        <w:t>证明申请人属于特定事项免</w:t>
      </w:r>
      <w:r>
        <w:rPr>
          <w:rFonts w:hint="eastAsia" w:ascii="Times New Roman" w:hAnsi="Times New Roman" w:cs="Times New Roman"/>
          <w:lang w:eastAsia="zh-CN"/>
        </w:rPr>
        <w:t>予</w:t>
      </w:r>
      <w:r>
        <w:rPr>
          <w:rFonts w:hint="default" w:ascii="Times New Roman" w:hAnsi="Times New Roman" w:cs="Times New Roman"/>
          <w:lang w:eastAsia="zh-CN"/>
        </w:rPr>
        <w:t>经济状况审查</w:t>
      </w:r>
      <w:r>
        <w:rPr>
          <w:rFonts w:hint="eastAsia" w:ascii="Times New Roman" w:hAnsi="Times New Roman" w:cs="Times New Roman"/>
          <w:lang w:eastAsia="zh-CN"/>
        </w:rPr>
        <w:t>，</w:t>
      </w:r>
      <w:r>
        <w:rPr>
          <w:rFonts w:hint="default" w:ascii="Times New Roman" w:hAnsi="Times New Roman" w:cs="Times New Roman"/>
          <w:lang w:eastAsia="zh-CN"/>
        </w:rPr>
        <w:t>且符合法律援助条件的</w:t>
      </w:r>
      <w:r>
        <w:rPr>
          <w:rFonts w:hint="default" w:ascii="Times New Roman" w:hAnsi="Times New Roman" w:cs="Times New Roman"/>
          <w:lang w:val="en-US" w:eastAsia="zh-CN"/>
        </w:rPr>
        <w:t>2类证明材料；</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2. 证明申请人属于特定人员免予经济状况审查，</w:t>
      </w:r>
      <w:r>
        <w:rPr>
          <w:rFonts w:hint="default" w:ascii="Times New Roman" w:hAnsi="Times New Roman" w:cs="Times New Roman"/>
          <w:lang w:eastAsia="zh-CN"/>
        </w:rPr>
        <w:t>且符合法律援助条件的</w:t>
      </w:r>
      <w:r>
        <w:rPr>
          <w:rFonts w:hint="eastAsia" w:ascii="Times New Roman" w:hAnsi="Times New Roman" w:cs="Times New Roman"/>
          <w:lang w:val="en-US" w:eastAsia="zh-CN"/>
        </w:rPr>
        <w:t>11</w:t>
      </w:r>
      <w:r>
        <w:rPr>
          <w:rFonts w:hint="default" w:ascii="Times New Roman" w:hAnsi="Times New Roman" w:cs="Times New Roman"/>
          <w:lang w:val="en-US" w:eastAsia="zh-CN"/>
        </w:rPr>
        <w:t>类证明材料；</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default"/>
          <w:lang w:val="en-US" w:eastAsia="zh-CN"/>
        </w:rPr>
      </w:pPr>
      <w:r>
        <w:rPr>
          <w:rFonts w:hint="eastAsia" w:ascii="Times New Roman" w:hAnsi="Times New Roman" w:cs="Times New Roman"/>
          <w:lang w:val="en-US" w:eastAsia="zh-CN"/>
        </w:rPr>
        <w:t xml:space="preserve">3. </w:t>
      </w:r>
      <w:r>
        <w:rPr>
          <w:rFonts w:hint="eastAsia" w:ascii="Times New Roman" w:hAnsi="Times New Roman" w:eastAsia="方正仿宋_GBK" w:cs="Times New Roman"/>
          <w:sz w:val="32"/>
          <w:szCs w:val="32"/>
          <w:lang w:val="en-US" w:eastAsia="zh-CN" w:bidi="ar-SA"/>
        </w:rPr>
        <w:t>证明</w:t>
      </w:r>
      <w:r>
        <w:rPr>
          <w:rFonts w:hint="eastAsia" w:ascii="Times New Roman" w:hAnsi="Times New Roman" w:cs="Times New Roman"/>
          <w:sz w:val="32"/>
          <w:szCs w:val="32"/>
          <w:lang w:val="en-US" w:eastAsia="zh-CN" w:bidi="ar-SA"/>
        </w:rPr>
        <w:t>申请人及共同生活家庭成员人均月收入属于</w:t>
      </w:r>
      <w:r>
        <w:rPr>
          <w:rFonts w:hint="eastAsia" w:ascii="Times New Roman" w:hAnsi="Times New Roman" w:eastAsia="方正仿宋_GBK" w:cs="Times New Roman"/>
          <w:sz w:val="32"/>
          <w:szCs w:val="32"/>
          <w:lang w:val="en-US" w:eastAsia="zh-CN" w:bidi="ar-SA"/>
        </w:rPr>
        <w:t>在</w:t>
      </w:r>
      <w:r>
        <w:rPr>
          <w:rFonts w:hint="eastAsia" w:ascii="Times New Roman" w:hAnsi="Times New Roman" w:cs="Times New Roman"/>
          <w:sz w:val="32"/>
          <w:szCs w:val="32"/>
          <w:lang w:val="en-US" w:eastAsia="zh-CN" w:bidi="ar-SA"/>
        </w:rPr>
        <w:t>申请人户籍地、经常居住地或者受理申请的法律援助机构所在地的城乡居民最低生活保障标准的两倍以内。</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（五）告知承诺的适用对象</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rPr>
      </w:pPr>
      <w:r>
        <w:rPr>
          <w:rFonts w:hint="eastAsia"/>
        </w:rPr>
        <w:t>申请人可自主选择是否采用告知承诺替代证明，申请人不愿承诺、无法承诺或者不愿配合</w:t>
      </w:r>
      <w:r>
        <w:rPr>
          <w:rFonts w:hint="eastAsia"/>
          <w:lang w:eastAsia="zh-CN"/>
        </w:rPr>
        <w:t>法律援助机构</w:t>
      </w:r>
      <w:r>
        <w:rPr>
          <w:rFonts w:hint="eastAsia"/>
        </w:rPr>
        <w:t>事中事后核查的，应当提交</w:t>
      </w:r>
      <w:r>
        <w:rPr>
          <w:rFonts w:hint="eastAsia"/>
          <w:lang w:eastAsia="zh-CN"/>
        </w:rPr>
        <w:t>《重庆市法律援助条例》规定的</w:t>
      </w:r>
      <w:r>
        <w:rPr>
          <w:rFonts w:hint="eastAsia"/>
        </w:rPr>
        <w:t>证明</w:t>
      </w:r>
      <w:r>
        <w:rPr>
          <w:rFonts w:hint="eastAsia"/>
          <w:lang w:eastAsia="zh-CN"/>
        </w:rPr>
        <w:t>材料</w:t>
      </w:r>
      <w:r>
        <w:rPr>
          <w:rFonts w:hint="eastAsia"/>
        </w:rPr>
        <w:t>。有较严重的不良信用记录或者存在曾作出虚假承诺等情形的，在信用修复前不适用告知承诺制。</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（六）承诺的方式</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rPr>
      </w:pPr>
      <w:r>
        <w:rPr>
          <w:rFonts w:hint="eastAsia"/>
        </w:rPr>
        <w:t>采用书面承诺方式，申请人愿意作出承诺的，应当向</w:t>
      </w:r>
      <w:r>
        <w:rPr>
          <w:rFonts w:hint="eastAsia"/>
          <w:lang w:eastAsia="zh-CN"/>
        </w:rPr>
        <w:t>法律援助机构</w:t>
      </w:r>
      <w:r>
        <w:rPr>
          <w:rFonts w:hint="eastAsia"/>
        </w:rPr>
        <w:t>提交申请人签字</w:t>
      </w:r>
      <w:r>
        <w:rPr>
          <w:rFonts w:hint="eastAsia"/>
          <w:lang w:eastAsia="zh-CN"/>
        </w:rPr>
        <w:t>并</w:t>
      </w:r>
      <w:r>
        <w:rPr>
          <w:rFonts w:hint="eastAsia" w:ascii="Times New Roman" w:hAnsi="Times New Roman" w:eastAsia="方正仿宋_GBK" w:cs="Times New Roman"/>
          <w:sz w:val="32"/>
          <w:szCs w:val="32"/>
        </w:rPr>
        <w:t>捺</w:t>
      </w:r>
      <w:r>
        <w:rPr>
          <w:rFonts w:hint="eastAsia" w:ascii="Times New Roman" w:hAnsi="Times New Roman" w:cs="Times New Roman"/>
          <w:sz w:val="32"/>
          <w:szCs w:val="32"/>
          <w:lang w:eastAsia="zh-CN"/>
        </w:rPr>
        <w:t>印</w:t>
      </w:r>
      <w:r>
        <w:rPr>
          <w:rFonts w:hint="eastAsia"/>
        </w:rPr>
        <w:t>后的告知承诺书原件。</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rPr>
      </w:pPr>
      <w:r>
        <w:rPr>
          <w:rFonts w:hint="eastAsia" w:ascii="方正楷体_GBK" w:hAnsi="方正楷体_GBK" w:eastAsia="方正楷体_GBK" w:cs="方正楷体_GBK"/>
        </w:rPr>
        <w:t>（七）承诺的效力</w:t>
      </w:r>
    </w:p>
    <w:p>
      <w:pPr>
        <w:keepNext w:val="0"/>
        <w:keepLines w:val="0"/>
        <w:pageBreakBefore w:val="0"/>
        <w:widowControl/>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rPr>
      </w:pPr>
      <w:r>
        <w:rPr>
          <w:rFonts w:hint="eastAsia"/>
        </w:rPr>
        <w:t>申请人书面承诺已经符合告知的条件、要求，并愿意承担不实承诺的法律责任后，</w:t>
      </w:r>
      <w:r>
        <w:rPr>
          <w:rFonts w:hint="eastAsia"/>
          <w:lang w:eastAsia="zh-CN"/>
        </w:rPr>
        <w:t>法律援助机构</w:t>
      </w:r>
      <w:r>
        <w:rPr>
          <w:rFonts w:hint="eastAsia"/>
        </w:rPr>
        <w:t>不再索要有关证明而依据书面承诺办理</w:t>
      </w:r>
      <w:r>
        <w:rPr>
          <w:rFonts w:hint="eastAsia"/>
          <w:lang w:eastAsia="zh-CN"/>
        </w:rPr>
        <w:t>法律援助有关事宜</w:t>
      </w:r>
      <w:r>
        <w:rPr>
          <w:rFonts w:hint="eastAsia"/>
        </w:rPr>
        <w:t>。</w:t>
      </w:r>
    </w:p>
    <w:p>
      <w:pPr>
        <w:keepNext w:val="0"/>
        <w:keepLines w:val="0"/>
        <w:pageBreakBefore w:val="0"/>
        <w:widowControl/>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（八）</w:t>
      </w:r>
      <w:r>
        <w:rPr>
          <w:rFonts w:hint="eastAsia" w:ascii="方正楷体_GBK" w:hAnsi="方正楷体_GBK" w:eastAsia="方正楷体_GBK" w:cs="方正楷体_GBK"/>
          <w:lang w:eastAsia="zh-CN"/>
        </w:rPr>
        <w:t>法律援助机构</w:t>
      </w:r>
      <w:r>
        <w:rPr>
          <w:rFonts w:hint="eastAsia" w:ascii="方正楷体_GBK" w:hAnsi="方正楷体_GBK" w:eastAsia="方正楷体_GBK" w:cs="方正楷体_GBK"/>
        </w:rPr>
        <w:t>的核查权力</w:t>
      </w:r>
    </w:p>
    <w:p>
      <w:pPr>
        <w:keepNext w:val="0"/>
        <w:keepLines w:val="0"/>
        <w:pageBreakBefore w:val="0"/>
        <w:widowControl/>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default"/>
          <w:lang w:val="en-US" w:eastAsia="zh-CN"/>
        </w:rPr>
      </w:pPr>
      <w:r>
        <w:rPr>
          <w:rFonts w:hint="eastAsia"/>
          <w:lang w:eastAsia="zh-CN"/>
        </w:rPr>
        <w:t>申请人选择告知承诺方式申请法律援助的，即代表授权并同意配合法律援助机构自</w:t>
      </w:r>
      <w:r>
        <w:rPr>
          <w:rFonts w:hint="eastAsia"/>
          <w:sz w:val="32"/>
          <w:szCs w:val="32"/>
          <w:lang w:eastAsia="zh-CN"/>
        </w:rPr>
        <w:t>行核实或</w:t>
      </w:r>
      <w:r>
        <w:rPr>
          <w:rFonts w:hint="eastAsia" w:ascii="方正仿宋_GBK" w:hAnsi="方正仿宋_GBK" w:eastAsia="方正仿宋_GBK" w:cs="方正仿宋_GBK"/>
          <w:color w:val="auto"/>
          <w:sz w:val="32"/>
          <w:szCs w:val="32"/>
          <w:lang w:val="en-US" w:eastAsia="zh-CN"/>
        </w:rPr>
        <w:t>向所涉及的部门、机构查询、核对本人及家庭的基本情况和经济状况等信息（授权核查所涉及的部门、机构包括</w:t>
      </w:r>
      <w:r>
        <w:rPr>
          <w:rFonts w:hint="eastAsia" w:ascii="方正仿宋_GBK" w:hAnsi="方正仿宋_GBK" w:cs="方正仿宋_GBK"/>
          <w:color w:val="auto"/>
          <w:sz w:val="32"/>
          <w:szCs w:val="32"/>
          <w:lang w:val="en-US" w:eastAsia="zh-CN"/>
        </w:rPr>
        <w:t>但不限于</w:t>
      </w:r>
      <w:r>
        <w:rPr>
          <w:rFonts w:hint="eastAsia" w:ascii="方正仿宋_GBK" w:hAnsi="方正仿宋_GBK" w:eastAsia="方正仿宋_GBK" w:cs="方正仿宋_GBK"/>
          <w:color w:val="auto"/>
          <w:sz w:val="32"/>
          <w:szCs w:val="32"/>
          <w:lang w:val="en-US" w:eastAsia="zh-CN"/>
        </w:rPr>
        <w:t>：军队、财政、公安、卫生、医疗、人社、自然资源、市场监管、税务、公积金、车船管理、统计、残联、教育、农业、退役军人、计生、民政、法院、监狱戒毒、扶贫、工会、应急管理、银行、保险、证券、通信、能源、第三方支付、征信等）</w:t>
      </w:r>
      <w:r>
        <w:rPr>
          <w:rFonts w:hint="eastAsia"/>
          <w:lang w:eastAsia="zh-CN"/>
        </w:rPr>
        <w:t>，并同意法律援助机构对本人获得法律援助的信息向社会公开，公开时限</w:t>
      </w:r>
      <w:r>
        <w:rPr>
          <w:rFonts w:hint="default" w:ascii="Times New Roman" w:hAnsi="Times New Roman" w:cs="Times New Roman"/>
          <w:lang w:eastAsia="zh-CN"/>
        </w:rPr>
        <w:t>为</w:t>
      </w:r>
      <w:r>
        <w:rPr>
          <w:rFonts w:hint="eastAsia" w:ascii="Times New Roman" w:hAnsi="Times New Roman" w:cs="Times New Roman"/>
          <w:lang w:val="en-US" w:eastAsia="zh-CN"/>
        </w:rPr>
        <w:t>3</w:t>
      </w:r>
      <w:r>
        <w:rPr>
          <w:rFonts w:hint="default" w:ascii="Times New Roman" w:hAnsi="Times New Roman" w:cs="Times New Roman"/>
          <w:lang w:val="en-US" w:eastAsia="zh-CN"/>
        </w:rPr>
        <w:t>个</w:t>
      </w:r>
      <w:r>
        <w:rPr>
          <w:rFonts w:hint="eastAsia" w:ascii="Times New Roman" w:hAnsi="Times New Roman" w:cs="Times New Roman"/>
          <w:lang w:val="en-US" w:eastAsia="zh-CN"/>
        </w:rPr>
        <w:t>月</w:t>
      </w:r>
      <w:r>
        <w:rPr>
          <w:rFonts w:hint="eastAsia"/>
          <w:lang w:val="en-US" w:eastAsia="zh-CN"/>
        </w:rPr>
        <w:t>。</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（九）不实承诺的责任</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rPr>
      </w:pPr>
      <w:r>
        <w:rPr>
          <w:rFonts w:hint="eastAsia"/>
        </w:rPr>
        <w:t>申请人承诺是否属实的信用记录将纳入重庆公共信用信息目录，导入全市统一的</w:t>
      </w:r>
      <w:r>
        <w:rPr>
          <w:rFonts w:hint="eastAsia"/>
          <w:lang w:eastAsia="zh-CN"/>
        </w:rPr>
        <w:t>“</w:t>
      </w:r>
      <w:r>
        <w:rPr>
          <w:rFonts w:hint="eastAsia"/>
        </w:rPr>
        <w:t>告知承诺系统</w:t>
      </w:r>
      <w:r>
        <w:rPr>
          <w:rFonts w:hint="eastAsia"/>
          <w:lang w:eastAsia="zh-CN"/>
        </w:rPr>
        <w:t>”</w:t>
      </w:r>
      <w:r>
        <w:rPr>
          <w:rFonts w:hint="eastAsia"/>
        </w:rPr>
        <w:t>。对执意隐瞒真实情况、提供虚假承诺办理有关事项的，依法作出如下处理：</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Times New Roman" w:hAnsi="Times New Roman" w:eastAsia="方正仿宋_GBK" w:cs="Times New Roman"/>
          <w:kern w:val="0"/>
          <w:sz w:val="32"/>
          <w:szCs w:val="22"/>
          <w:lang w:val="en-US" w:eastAsia="zh-CN" w:bidi="ar-SA"/>
        </w:rPr>
      </w:pPr>
      <w:r>
        <w:rPr>
          <w:rFonts w:hint="eastAsia" w:ascii="Times New Roman" w:hAnsi="Times New Roman"/>
          <w:lang w:val="en-US" w:eastAsia="zh-CN"/>
        </w:rPr>
        <w:t xml:space="preserve">1. </w:t>
      </w:r>
      <w:r>
        <w:rPr>
          <w:rFonts w:hint="eastAsia" w:ascii="Times New Roman" w:hAnsi="Times New Roman" w:eastAsia="方正仿宋_GBK" w:cs="Times New Roman"/>
          <w:kern w:val="0"/>
          <w:sz w:val="32"/>
          <w:szCs w:val="22"/>
          <w:lang w:val="en-US" w:eastAsia="zh-CN" w:bidi="ar-SA"/>
        </w:rPr>
        <w:t>不予法律援助或终止法律援助</w:t>
      </w:r>
      <w:r>
        <w:rPr>
          <w:rFonts w:hint="eastAsia" w:ascii="Times New Roman" w:hAnsi="Times New Roman" w:cs="Times New Roman"/>
          <w:kern w:val="0"/>
          <w:sz w:val="32"/>
          <w:szCs w:val="22"/>
          <w:lang w:val="en-US" w:eastAsia="zh-CN" w:bidi="ar-SA"/>
        </w:rPr>
        <w:t xml:space="preserve">；2. </w:t>
      </w:r>
      <w:r>
        <w:rPr>
          <w:rFonts w:hint="eastAsia" w:ascii="Times New Roman" w:hAnsi="Times New Roman" w:eastAsia="方正仿宋_GBK" w:cs="Times New Roman"/>
          <w:kern w:val="0"/>
          <w:sz w:val="32"/>
          <w:szCs w:val="22"/>
          <w:lang w:val="en-US" w:eastAsia="zh-CN" w:bidi="ar-SA"/>
        </w:rPr>
        <w:t>支付已实施法律援助的费用；</w:t>
      </w:r>
      <w:r>
        <w:rPr>
          <w:rFonts w:hint="eastAsia" w:ascii="Times New Roman" w:hAnsi="Times New Roman" w:cs="Times New Roman"/>
          <w:kern w:val="0"/>
          <w:sz w:val="32"/>
          <w:szCs w:val="22"/>
          <w:lang w:val="en-US" w:eastAsia="zh-CN" w:bidi="ar-SA"/>
        </w:rPr>
        <w:t xml:space="preserve">3. </w:t>
      </w:r>
      <w:r>
        <w:rPr>
          <w:rFonts w:hint="eastAsia" w:ascii="Times New Roman" w:hAnsi="Times New Roman" w:eastAsia="方正仿宋_GBK" w:cs="Times New Roman"/>
          <w:kern w:val="0"/>
          <w:sz w:val="32"/>
          <w:szCs w:val="22"/>
          <w:lang w:val="en-US" w:eastAsia="zh-CN" w:bidi="ar-SA"/>
        </w:rPr>
        <w:t>列入失信名单</w:t>
      </w:r>
      <w:r>
        <w:rPr>
          <w:rFonts w:hint="eastAsia" w:ascii="Times New Roman" w:hAnsi="Times New Roman" w:cs="Times New Roman"/>
          <w:kern w:val="0"/>
          <w:sz w:val="32"/>
          <w:szCs w:val="22"/>
          <w:lang w:val="en-US" w:eastAsia="zh-CN" w:bidi="ar-SA"/>
        </w:rPr>
        <w:t>实施</w:t>
      </w:r>
      <w:r>
        <w:rPr>
          <w:rFonts w:hint="eastAsia" w:ascii="Times New Roman" w:hAnsi="Times New Roman" w:eastAsia="方正仿宋_GBK" w:cs="Times New Roman"/>
          <w:kern w:val="0"/>
          <w:sz w:val="32"/>
          <w:szCs w:val="22"/>
          <w:lang w:val="en-US" w:eastAsia="zh-CN" w:bidi="ar-SA"/>
        </w:rPr>
        <w:t>联合惩戒；</w:t>
      </w:r>
      <w:r>
        <w:rPr>
          <w:rFonts w:hint="eastAsia" w:ascii="Times New Roman" w:hAnsi="Times New Roman" w:cs="Times New Roman"/>
          <w:kern w:val="0"/>
          <w:sz w:val="32"/>
          <w:szCs w:val="22"/>
          <w:lang w:val="en-US" w:eastAsia="zh-CN" w:bidi="ar-SA"/>
        </w:rPr>
        <w:t xml:space="preserve">4. </w:t>
      </w:r>
      <w:r>
        <w:rPr>
          <w:rFonts w:hint="eastAsia" w:ascii="Times New Roman" w:hAnsi="Times New Roman" w:eastAsia="方正仿宋_GBK" w:cs="Times New Roman"/>
          <w:kern w:val="0"/>
          <w:sz w:val="32"/>
          <w:szCs w:val="22"/>
          <w:lang w:val="en-US" w:eastAsia="zh-CN" w:bidi="ar-SA"/>
        </w:rPr>
        <w:t>构成犯罪的，追究刑事责任。</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eastAsia="方正黑体_GBK"/>
        </w:rPr>
      </w:pPr>
      <w:r>
        <w:rPr>
          <w:rFonts w:hint="eastAsia" w:eastAsia="方正黑体_GBK"/>
        </w:rPr>
        <w:t>三、申请人承诺</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rPr>
      </w:pPr>
      <w:r>
        <w:rPr>
          <w:rFonts w:hint="eastAsia"/>
        </w:rPr>
        <w:t>申请人现作出下列承诺：</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3" w:firstLineChars="200"/>
        <w:jc w:val="both"/>
        <w:textAlignment w:val="auto"/>
        <w:rPr>
          <w:rFonts w:hint="eastAsia" w:ascii="方正楷体_GBK" w:hAnsi="方正楷体_GBK" w:eastAsia="方正楷体_GBK" w:cs="方正楷体_GBK"/>
          <w:b/>
          <w:bCs/>
        </w:rPr>
      </w:pPr>
      <w:r>
        <w:rPr>
          <w:rFonts w:hint="eastAsia" w:ascii="方正楷体_GBK" w:hAnsi="方正楷体_GBK" w:eastAsia="方正楷体_GBK" w:cs="方正楷体_GBK"/>
          <w:b/>
          <w:bCs/>
        </w:rPr>
        <w:t>（一）已经知晓</w:t>
      </w:r>
      <w:r>
        <w:rPr>
          <w:rFonts w:hint="eastAsia" w:ascii="方正楷体_GBK" w:hAnsi="方正楷体_GBK" w:eastAsia="方正楷体_GBK" w:cs="方正楷体_GBK"/>
          <w:b/>
          <w:bCs/>
          <w:lang w:eastAsia="zh-CN"/>
        </w:rPr>
        <w:t>法律援助机构</w:t>
      </w:r>
      <w:r>
        <w:rPr>
          <w:rFonts w:hint="eastAsia" w:ascii="方正楷体_GBK" w:hAnsi="方正楷体_GBK" w:eastAsia="方正楷体_GBK" w:cs="方正楷体_GBK"/>
          <w:b/>
          <w:bCs/>
        </w:rPr>
        <w:t>告知的全部内容；</w:t>
      </w:r>
    </w:p>
    <w:p>
      <w:pPr>
        <w:keepNext w:val="0"/>
        <w:keepLines w:val="0"/>
        <w:pageBreakBefore w:val="0"/>
        <w:kinsoku/>
        <w:wordWrap/>
        <w:overflowPunct/>
        <w:topLinePunct w:val="0"/>
        <w:autoSpaceDE/>
        <w:autoSpaceDN/>
        <w:bidi w:val="0"/>
        <w:adjustRightInd w:val="0"/>
        <w:snapToGrid w:val="0"/>
        <w:spacing w:line="592" w:lineRule="exact"/>
        <w:ind w:leftChars="0" w:rightChars="0" w:firstLine="627" w:firstLineChars="200"/>
        <w:jc w:val="both"/>
        <w:textAlignment w:val="auto"/>
        <w:rPr>
          <w:rFonts w:hint="eastAsia"/>
          <w:spacing w:val="-4"/>
        </w:rPr>
      </w:pPr>
      <w:r>
        <w:rPr>
          <w:rFonts w:hint="eastAsia" w:ascii="方正楷体_GBK" w:hAnsi="方正楷体_GBK" w:eastAsia="方正楷体_GBK" w:cs="方正楷体_GBK"/>
          <w:b/>
          <w:bCs/>
          <w:spacing w:val="-4"/>
        </w:rPr>
        <w:t>（二）符合</w:t>
      </w:r>
      <w:r>
        <w:rPr>
          <w:rFonts w:hint="eastAsia" w:ascii="方正楷体_GBK" w:hAnsi="方正楷体_GBK" w:eastAsia="方正楷体_GBK" w:cs="方正楷体_GBK"/>
          <w:b/>
          <w:bCs/>
          <w:spacing w:val="-4"/>
          <w:lang w:eastAsia="zh-CN"/>
        </w:rPr>
        <w:t>证明事项告知承诺的适用情形</w:t>
      </w:r>
      <w:r>
        <w:rPr>
          <w:rFonts w:hint="eastAsia" w:ascii="方正楷体_GBK" w:hAnsi="方正楷体_GBK" w:eastAsia="方正楷体_GBK" w:cs="方正楷体_GBK"/>
          <w:b/>
          <w:bCs/>
          <w:spacing w:val="-4"/>
        </w:rPr>
        <w:t>，具体是</w:t>
      </w:r>
      <w:r>
        <w:rPr>
          <w:rFonts w:hint="eastAsia" w:ascii="方正楷体_GBK" w:hAnsi="方正楷体_GBK" w:eastAsia="方正楷体_GBK" w:cs="方正楷体_GBK"/>
          <w:b/>
          <w:bCs/>
          <w:spacing w:val="-4"/>
          <w:lang w:eastAsia="zh-CN"/>
        </w:rPr>
        <w:t>（勾选）</w:t>
      </w:r>
      <w:r>
        <w:rPr>
          <w:rFonts w:hint="eastAsia"/>
          <w:spacing w:val="-4"/>
        </w:rPr>
        <w:t>：</w:t>
      </w:r>
    </w:p>
    <w:p>
      <w:pPr>
        <w:keepNext w:val="0"/>
        <w:keepLines w:val="0"/>
        <w:pageBreakBefore w:val="0"/>
        <w:widowControl/>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□主张因见义勇为行为产生的民事权益；</w:t>
      </w:r>
    </w:p>
    <w:p>
      <w:pPr>
        <w:keepNext w:val="0"/>
        <w:keepLines w:val="0"/>
        <w:pageBreakBefore w:val="0"/>
        <w:widowControl/>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□是残疾人且合法权益受到侵害；</w:t>
      </w:r>
    </w:p>
    <w:p>
      <w:pPr>
        <w:keepNext w:val="0"/>
        <w:keepLines w:val="0"/>
        <w:pageBreakBefore w:val="0"/>
        <w:widowControl/>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Times New Roman" w:hAnsi="Times New Roman" w:cs="Times New Roman"/>
          <w:color w:val="auto"/>
          <w:sz w:val="32"/>
          <w:szCs w:val="22"/>
          <w:lang w:val="en-US" w:eastAsia="zh-CN" w:bidi="ar-SA"/>
        </w:rPr>
      </w:pPr>
      <w:r>
        <w:rPr>
          <w:rFonts w:hint="eastAsia" w:ascii="Times New Roman" w:hAnsi="Times New Roman" w:cs="Times New Roman"/>
          <w:color w:val="auto"/>
          <w:lang w:val="en-US" w:eastAsia="zh-CN"/>
        </w:rPr>
        <w:t>□</w:t>
      </w:r>
      <w:r>
        <w:rPr>
          <w:rFonts w:hint="eastAsia" w:ascii="Times New Roman" w:hAnsi="Times New Roman" w:cs="Times New Roman"/>
          <w:color w:val="auto"/>
          <w:sz w:val="32"/>
          <w:szCs w:val="22"/>
          <w:lang w:val="en-US" w:eastAsia="zh-CN" w:bidi="ar-SA"/>
        </w:rPr>
        <w:t>是</w:t>
      </w:r>
      <w:r>
        <w:rPr>
          <w:rFonts w:hint="eastAsia" w:ascii="Times New Roman" w:hAnsi="Times New Roman" w:eastAsia="方正仿宋_GBK" w:cs="Times New Roman"/>
          <w:color w:val="auto"/>
          <w:sz w:val="32"/>
          <w:szCs w:val="32"/>
        </w:rPr>
        <w:t>义务兵、供给制学员</w:t>
      </w:r>
      <w:r>
        <w:rPr>
          <w:rFonts w:hint="eastAsia" w:ascii="Times New Roman" w:hAnsi="Times New Roman" w:cs="Times New Roman"/>
          <w:color w:val="auto"/>
          <w:sz w:val="32"/>
          <w:szCs w:val="32"/>
          <w:lang w:eastAsia="zh-CN"/>
        </w:rPr>
        <w:t>或</w:t>
      </w:r>
      <w:r>
        <w:rPr>
          <w:rFonts w:hint="eastAsia" w:ascii="Times New Roman" w:hAnsi="Times New Roman" w:eastAsia="方正仿宋_GBK" w:cs="Times New Roman"/>
          <w:color w:val="auto"/>
          <w:sz w:val="32"/>
          <w:szCs w:val="32"/>
        </w:rPr>
        <w:t>其近亲属</w:t>
      </w:r>
      <w:r>
        <w:rPr>
          <w:rFonts w:hint="eastAsia" w:ascii="Times New Roman" w:hAnsi="Times New Roman" w:cs="Times New Roman"/>
          <w:color w:val="auto"/>
          <w:sz w:val="32"/>
          <w:szCs w:val="2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Times New Roman" w:hAnsi="Times New Roman" w:cs="Times New Roman"/>
          <w:color w:val="auto"/>
          <w:sz w:val="32"/>
          <w:szCs w:val="32"/>
          <w:lang w:eastAsia="zh-CN"/>
        </w:rPr>
      </w:pPr>
      <w:r>
        <w:rPr>
          <w:rFonts w:hint="eastAsia" w:ascii="Times New Roman" w:hAnsi="Times New Roman" w:cs="Times New Roman"/>
          <w:color w:val="auto"/>
          <w:lang w:val="en-US" w:eastAsia="zh-CN"/>
        </w:rPr>
        <w:t>□</w:t>
      </w:r>
      <w:r>
        <w:rPr>
          <w:rFonts w:hint="eastAsia" w:ascii="Times New Roman" w:hAnsi="Times New Roman" w:cs="Times New Roman"/>
          <w:color w:val="auto"/>
          <w:sz w:val="32"/>
          <w:szCs w:val="22"/>
          <w:lang w:val="en-US" w:eastAsia="zh-CN" w:bidi="ar-SA"/>
        </w:rPr>
        <w:t>是</w:t>
      </w:r>
      <w:r>
        <w:rPr>
          <w:rFonts w:hint="eastAsia" w:ascii="Times New Roman" w:hAnsi="Times New Roman" w:eastAsia="方正仿宋_GBK" w:cs="Times New Roman"/>
          <w:color w:val="auto"/>
          <w:sz w:val="32"/>
          <w:szCs w:val="32"/>
        </w:rPr>
        <w:t>执行作战、重大非战争军事行动任务的军人</w:t>
      </w:r>
      <w:r>
        <w:rPr>
          <w:rFonts w:hint="eastAsia" w:ascii="Times New Roman" w:hAnsi="Times New Roman" w:cs="Times New Roman"/>
          <w:color w:val="auto"/>
          <w:sz w:val="32"/>
          <w:szCs w:val="32"/>
          <w:lang w:eastAsia="zh-CN"/>
        </w:rPr>
        <w:t>或</w:t>
      </w:r>
      <w:r>
        <w:rPr>
          <w:rFonts w:hint="eastAsia" w:ascii="Times New Roman" w:hAnsi="Times New Roman" w:eastAsia="方正仿宋_GBK" w:cs="Times New Roman"/>
          <w:color w:val="auto"/>
          <w:sz w:val="32"/>
          <w:szCs w:val="32"/>
        </w:rPr>
        <w:t>其近亲属</w:t>
      </w:r>
      <w:r>
        <w:rPr>
          <w:rFonts w:hint="eastAsia" w:ascii="Times New Roman" w:hAnsi="Times New Roman" w:cs="Times New Roman"/>
          <w:color w:val="auto"/>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line="592" w:lineRule="exact"/>
        <w:ind w:left="0" w:leftChars="0" w:rightChars="0" w:firstLine="640" w:firstLineChars="200"/>
        <w:jc w:val="both"/>
        <w:textAlignment w:val="auto"/>
        <w:rPr>
          <w:rFonts w:hint="eastAsia" w:ascii="Times New Roman" w:hAnsi="Times New Roman" w:cs="Times New Roman"/>
          <w:color w:val="auto"/>
          <w:sz w:val="32"/>
          <w:szCs w:val="32"/>
          <w:lang w:eastAsia="zh-CN"/>
        </w:rPr>
      </w:pPr>
      <w:r>
        <w:rPr>
          <w:rFonts w:hint="eastAsia" w:ascii="Times New Roman" w:hAnsi="Times New Roman" w:cs="Times New Roman"/>
          <w:color w:val="auto"/>
          <w:lang w:val="en-US" w:eastAsia="zh-CN"/>
        </w:rPr>
        <w:t>□</w:t>
      </w:r>
      <w:r>
        <w:rPr>
          <w:rFonts w:hint="eastAsia" w:ascii="Times New Roman" w:hAnsi="Times New Roman" w:cs="Times New Roman"/>
          <w:color w:val="auto"/>
          <w:sz w:val="32"/>
          <w:szCs w:val="32"/>
          <w:lang w:val="en-US" w:eastAsia="zh-CN"/>
        </w:rPr>
        <w:t>是</w:t>
      </w:r>
      <w:r>
        <w:rPr>
          <w:rFonts w:hint="eastAsia" w:ascii="Times New Roman" w:hAnsi="Times New Roman" w:eastAsia="方正仿宋_GBK" w:cs="Times New Roman"/>
          <w:color w:val="auto"/>
          <w:sz w:val="32"/>
          <w:szCs w:val="32"/>
        </w:rPr>
        <w:t>烈士、因公牺牲军人、病故军人的遗属</w:t>
      </w:r>
      <w:r>
        <w:rPr>
          <w:rFonts w:hint="eastAsia" w:ascii="Times New Roman" w:hAnsi="Times New Roman" w:cs="Times New Roman"/>
          <w:color w:val="auto"/>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line="592" w:lineRule="exact"/>
        <w:ind w:left="0" w:leftChars="0" w:rightChars="0" w:firstLine="640" w:firstLineChars="200"/>
        <w:jc w:val="both"/>
        <w:textAlignment w:val="auto"/>
        <w:rPr>
          <w:rFonts w:hint="eastAsia" w:ascii="Times New Roman" w:hAnsi="Times New Roman" w:cs="Times New Roman"/>
          <w:color w:val="auto"/>
          <w:sz w:val="32"/>
          <w:szCs w:val="32"/>
          <w:lang w:eastAsia="zh-CN"/>
        </w:rPr>
      </w:pPr>
      <w:r>
        <w:rPr>
          <w:rFonts w:hint="eastAsia" w:ascii="Times New Roman" w:hAnsi="Times New Roman" w:cs="Times New Roman"/>
          <w:color w:val="auto"/>
          <w:lang w:val="en-US" w:eastAsia="zh-CN"/>
        </w:rPr>
        <w:t>□</w:t>
      </w:r>
      <w:r>
        <w:rPr>
          <w:rFonts w:hint="eastAsia" w:ascii="Times New Roman" w:hAnsi="Times New Roman" w:cs="Times New Roman"/>
          <w:color w:val="auto"/>
          <w:sz w:val="32"/>
          <w:szCs w:val="32"/>
          <w:lang w:val="en-US" w:eastAsia="zh-CN"/>
        </w:rPr>
        <w:t>是</w:t>
      </w:r>
      <w:r>
        <w:rPr>
          <w:rFonts w:hint="eastAsia" w:ascii="Times New Roman" w:hAnsi="Times New Roman" w:eastAsia="方正仿宋_GBK" w:cs="Times New Roman"/>
          <w:color w:val="auto"/>
          <w:sz w:val="32"/>
          <w:szCs w:val="32"/>
        </w:rPr>
        <w:t>申请并获得法律援助之日起12个月内再次申请法律援助的人员</w:t>
      </w:r>
      <w:r>
        <w:rPr>
          <w:rFonts w:hint="eastAsia" w:ascii="Times New Roman" w:hAnsi="Times New Roman" w:cs="Times New Roman"/>
          <w:color w:val="auto"/>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line="592" w:lineRule="exact"/>
        <w:ind w:left="0" w:leftChars="0" w:rightChars="0" w:firstLine="640" w:firstLineChars="200"/>
        <w:jc w:val="both"/>
        <w:textAlignment w:val="auto"/>
        <w:rPr>
          <w:rFonts w:hint="eastAsia" w:ascii="Times New Roman" w:hAnsi="Times New Roman" w:cs="Times New Roman"/>
          <w:color w:val="auto"/>
          <w:sz w:val="32"/>
          <w:szCs w:val="32"/>
          <w:lang w:eastAsia="zh-CN"/>
        </w:rPr>
      </w:pPr>
      <w:r>
        <w:rPr>
          <w:rFonts w:hint="eastAsia" w:ascii="Times New Roman" w:hAnsi="Times New Roman" w:cs="Times New Roman"/>
          <w:color w:val="auto"/>
          <w:lang w:val="en-US" w:eastAsia="zh-CN"/>
        </w:rPr>
        <w:t>□</w:t>
      </w:r>
      <w:r>
        <w:rPr>
          <w:rFonts w:hint="eastAsia" w:ascii="Times New Roman" w:hAnsi="Times New Roman" w:cs="Times New Roman"/>
          <w:color w:val="auto"/>
          <w:sz w:val="32"/>
          <w:szCs w:val="32"/>
          <w:lang w:val="en-US" w:eastAsia="zh-CN"/>
        </w:rPr>
        <w:t>是</w:t>
      </w:r>
      <w:r>
        <w:rPr>
          <w:rFonts w:hint="eastAsia" w:ascii="Times New Roman" w:hAnsi="Times New Roman" w:eastAsia="方正仿宋_GBK" w:cs="Times New Roman"/>
          <w:color w:val="auto"/>
          <w:sz w:val="32"/>
          <w:szCs w:val="32"/>
        </w:rPr>
        <w:t>市外来渝因涉嫌犯罪被羁押且无法联系近亲属的人</w:t>
      </w:r>
      <w:r>
        <w:rPr>
          <w:rFonts w:hint="eastAsia" w:ascii="Times New Roman" w:hAnsi="Times New Roman" w:cs="Times New Roman"/>
          <w:color w:val="auto"/>
          <w:sz w:val="32"/>
          <w:szCs w:val="32"/>
          <w:lang w:eastAsia="zh-CN"/>
        </w:rPr>
        <w:t>员；</w:t>
      </w:r>
    </w:p>
    <w:p>
      <w:pPr>
        <w:pStyle w:val="2"/>
        <w:keepNext w:val="0"/>
        <w:keepLines w:val="0"/>
        <w:pageBreakBefore w:val="0"/>
        <w:kinsoku/>
        <w:wordWrap/>
        <w:overflowPunct/>
        <w:topLinePunct w:val="0"/>
        <w:autoSpaceDE/>
        <w:autoSpaceDN/>
        <w:bidi w:val="0"/>
        <w:adjustRightInd w:val="0"/>
        <w:snapToGrid w:val="0"/>
        <w:spacing w:line="592" w:lineRule="exact"/>
        <w:ind w:left="0" w:leftChars="0" w:rightChars="0" w:firstLine="640" w:firstLineChars="200"/>
        <w:jc w:val="both"/>
        <w:textAlignment w:val="auto"/>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w:t>
      </w:r>
      <w:r>
        <w:rPr>
          <w:rFonts w:hint="eastAsia" w:ascii="Times New Roman" w:hAnsi="Times New Roman" w:cs="Times New Roman"/>
          <w:color w:val="auto"/>
          <w:sz w:val="32"/>
          <w:szCs w:val="32"/>
          <w:lang w:val="en-US" w:eastAsia="zh-CN"/>
        </w:rPr>
        <w:t>是</w:t>
      </w:r>
      <w:r>
        <w:rPr>
          <w:rFonts w:hint="eastAsia" w:ascii="Times New Roman" w:hAnsi="Times New Roman" w:eastAsia="方正仿宋_GBK" w:cs="Times New Roman"/>
          <w:color w:val="auto"/>
          <w:sz w:val="32"/>
          <w:szCs w:val="32"/>
        </w:rPr>
        <w:t>正在接受社会救助的对象</w:t>
      </w:r>
      <w:r>
        <w:rPr>
          <w:rFonts w:hint="eastAsia" w:ascii="Times New Roman" w:hAnsi="Times New Roman" w:cs="Times New Roman"/>
          <w:color w:val="auto"/>
          <w:sz w:val="32"/>
          <w:szCs w:val="32"/>
          <w:lang w:eastAsia="zh-CN"/>
        </w:rPr>
        <w:t>（具体是：</w:t>
      </w:r>
      <w:r>
        <w:rPr>
          <w:rFonts w:hint="eastAsia" w:ascii="Times New Roman" w:hAnsi="Times New Roman" w:cs="Times New Roman"/>
          <w:color w:val="auto"/>
          <w:lang w:val="en-US" w:eastAsia="zh-CN"/>
        </w:rPr>
        <w:t>□</w:t>
      </w:r>
      <w:r>
        <w:rPr>
          <w:rFonts w:hint="eastAsia" w:ascii="Times New Roman" w:hAnsi="Times New Roman" w:eastAsia="方正仿宋_GBK" w:cs="Times New Roman"/>
          <w:i w:val="0"/>
          <w:caps w:val="0"/>
          <w:color w:val="auto"/>
          <w:spacing w:val="0"/>
          <w:sz w:val="32"/>
          <w:szCs w:val="32"/>
          <w:shd w:val="clear" w:color="auto" w:fill="auto"/>
        </w:rPr>
        <w:t>最低生活保障</w:t>
      </w:r>
      <w:r>
        <w:rPr>
          <w:rFonts w:hint="eastAsia" w:ascii="Times New Roman" w:hAnsi="Times New Roman" w:cs="Times New Roman"/>
          <w:color w:val="auto"/>
          <w:lang w:val="en-US" w:eastAsia="zh-CN"/>
        </w:rPr>
        <w:t>□</w:t>
      </w:r>
      <w:r>
        <w:rPr>
          <w:rFonts w:hint="eastAsia" w:ascii="Times New Roman" w:hAnsi="Times New Roman" w:eastAsia="方正仿宋_GBK" w:cs="Times New Roman"/>
          <w:i w:val="0"/>
          <w:caps w:val="0"/>
          <w:color w:val="auto"/>
          <w:spacing w:val="0"/>
          <w:sz w:val="32"/>
          <w:szCs w:val="32"/>
          <w:shd w:val="clear" w:color="auto" w:fill="auto"/>
        </w:rPr>
        <w:t>特困人员供养</w:t>
      </w:r>
      <w:r>
        <w:rPr>
          <w:rFonts w:hint="eastAsia" w:ascii="Times New Roman" w:hAnsi="Times New Roman" w:cs="Times New Roman"/>
          <w:color w:val="auto"/>
          <w:lang w:val="en-US" w:eastAsia="zh-CN"/>
        </w:rPr>
        <w:t>□</w:t>
      </w:r>
      <w:r>
        <w:rPr>
          <w:rFonts w:hint="eastAsia" w:ascii="Times New Roman" w:hAnsi="Times New Roman" w:cs="Times New Roman"/>
          <w:color w:val="auto"/>
          <w:sz w:val="32"/>
          <w:szCs w:val="32"/>
          <w:lang w:eastAsia="zh-CN"/>
        </w:rPr>
        <w:t>因自然灾害等原因接受政府临时救助）；</w:t>
      </w:r>
    </w:p>
    <w:p>
      <w:pPr>
        <w:pStyle w:val="2"/>
        <w:keepNext w:val="0"/>
        <w:keepLines w:val="0"/>
        <w:pageBreakBefore w:val="0"/>
        <w:kinsoku/>
        <w:wordWrap/>
        <w:overflowPunct/>
        <w:topLinePunct w:val="0"/>
        <w:autoSpaceDE/>
        <w:autoSpaceDN/>
        <w:bidi w:val="0"/>
        <w:adjustRightInd w:val="0"/>
        <w:snapToGrid w:val="0"/>
        <w:spacing w:line="592" w:lineRule="exact"/>
        <w:ind w:left="0" w:leftChars="0" w:rightChars="0"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cs="Times New Roman"/>
          <w:color w:val="auto"/>
          <w:lang w:val="en-US" w:eastAsia="zh-CN"/>
        </w:rPr>
        <w:t>□是</w:t>
      </w:r>
      <w:r>
        <w:rPr>
          <w:rFonts w:hint="eastAsia" w:ascii="Times New Roman" w:hAnsi="Times New Roman" w:cs="Times New Roman"/>
          <w:sz w:val="32"/>
          <w:szCs w:val="32"/>
          <w:lang w:val="en-US" w:eastAsia="zh-CN"/>
        </w:rPr>
        <w:t>接受</w:t>
      </w:r>
      <w:r>
        <w:rPr>
          <w:rFonts w:hint="eastAsia" w:ascii="Times New Roman" w:hAnsi="Times New Roman" w:eastAsia="方正仿宋_GBK" w:cs="Times New Roman"/>
          <w:sz w:val="32"/>
          <w:szCs w:val="32"/>
        </w:rPr>
        <w:t>司法救助的</w:t>
      </w:r>
      <w:r>
        <w:rPr>
          <w:rFonts w:hint="eastAsia" w:ascii="Times New Roman" w:hAnsi="Times New Roman" w:cs="Times New Roman"/>
          <w:sz w:val="32"/>
          <w:szCs w:val="32"/>
          <w:lang w:eastAsia="zh-CN"/>
        </w:rPr>
        <w:t>人员；</w:t>
      </w:r>
    </w:p>
    <w:p>
      <w:pPr>
        <w:pStyle w:val="2"/>
        <w:keepNext w:val="0"/>
        <w:keepLines w:val="0"/>
        <w:pageBreakBefore w:val="0"/>
        <w:kinsoku/>
        <w:wordWrap/>
        <w:overflowPunct/>
        <w:topLinePunct w:val="0"/>
        <w:autoSpaceDE/>
        <w:autoSpaceDN/>
        <w:bidi w:val="0"/>
        <w:adjustRightInd w:val="0"/>
        <w:snapToGrid w:val="0"/>
        <w:spacing w:line="592" w:lineRule="exact"/>
        <w:ind w:left="0" w:leftChars="0" w:rightChars="0"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cs="Times New Roman"/>
          <w:color w:val="auto"/>
          <w:lang w:val="en-US" w:eastAsia="zh-CN"/>
        </w:rPr>
        <w:t>□</w:t>
      </w:r>
      <w:r>
        <w:rPr>
          <w:rFonts w:hint="eastAsia" w:ascii="Times New Roman" w:hAnsi="Times New Roman" w:eastAsia="方正仿宋_GBK" w:cs="Times New Roman"/>
          <w:sz w:val="32"/>
          <w:szCs w:val="32"/>
        </w:rPr>
        <w:t>在社会福利机构中由政府或者慈善机构出资供养的</w:t>
      </w:r>
      <w:r>
        <w:rPr>
          <w:rFonts w:hint="eastAsia" w:ascii="Times New Roman" w:hAnsi="Times New Roman" w:cs="Times New Roman"/>
          <w:sz w:val="32"/>
          <w:szCs w:val="32"/>
          <w:lang w:eastAsia="zh-CN"/>
        </w:rPr>
        <w:t>人员；</w:t>
      </w:r>
    </w:p>
    <w:p>
      <w:pPr>
        <w:keepNext w:val="0"/>
        <w:keepLines w:val="0"/>
        <w:pageBreakBefore w:val="0"/>
        <w:widowControl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cs="Times New Roman"/>
          <w:color w:val="auto"/>
          <w:lang w:val="en-US" w:eastAsia="zh-CN"/>
        </w:rPr>
        <w:t>□</w:t>
      </w:r>
      <w:r>
        <w:rPr>
          <w:rFonts w:hint="eastAsia" w:ascii="Times New Roman" w:hAnsi="Times New Roman" w:eastAsia="方正仿宋_GBK" w:cs="Times New Roman"/>
          <w:sz w:val="32"/>
          <w:szCs w:val="32"/>
        </w:rPr>
        <w:t>依靠政府或者单位给付抚恤金生活</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cs="Times New Roman"/>
          <w:color w:val="auto"/>
          <w:lang w:val="en-US" w:eastAsia="zh-CN"/>
        </w:rPr>
        <w:t>□</w:t>
      </w:r>
      <w:r>
        <w:rPr>
          <w:rFonts w:hint="eastAsia" w:ascii="Times New Roman" w:hAnsi="Times New Roman" w:cs="Times New Roman"/>
          <w:sz w:val="32"/>
          <w:szCs w:val="32"/>
          <w:lang w:val="en-US" w:eastAsia="zh-CN"/>
        </w:rPr>
        <w:t>属于原</w:t>
      </w:r>
      <w:r>
        <w:rPr>
          <w:rFonts w:hint="eastAsia" w:ascii="Times New Roman" w:hAnsi="Times New Roman" w:eastAsia="方正仿宋_GBK" w:cs="Times New Roman"/>
          <w:sz w:val="32"/>
          <w:szCs w:val="32"/>
        </w:rPr>
        <w:t>建档立卡贫困户</w:t>
      </w:r>
      <w:r>
        <w:rPr>
          <w:rFonts w:hint="eastAsia" w:ascii="Times New Roman" w:hAnsi="Times New Roman" w:cs="Times New Roman"/>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line="592" w:lineRule="exact"/>
        <w:ind w:left="0" w:leftChars="0" w:rightChars="0" w:firstLine="640" w:firstLineChars="200"/>
        <w:jc w:val="both"/>
        <w:textAlignment w:val="auto"/>
        <w:rPr>
          <w:rFonts w:hint="eastAsia" w:ascii="方正楷体_GBK" w:hAnsi="方正楷体_GBK" w:eastAsia="方正仿宋_GBK" w:cs="方正楷体_GBK"/>
          <w:color w:val="auto"/>
          <w:sz w:val="32"/>
          <w:szCs w:val="32"/>
          <w:lang w:val="en-US" w:eastAsia="zh-CN"/>
        </w:rPr>
      </w:pPr>
      <w:r>
        <w:rPr>
          <w:rFonts w:hint="eastAsia" w:ascii="Times New Roman" w:hAnsi="Times New Roman" w:cs="Times New Roman"/>
          <w:color w:val="auto"/>
          <w:lang w:val="en-US" w:eastAsia="zh-CN"/>
        </w:rPr>
        <w:t>□</w:t>
      </w:r>
      <w:r>
        <w:rPr>
          <w:rFonts w:hint="eastAsia" w:ascii="Times New Roman" w:hAnsi="Times New Roman" w:cs="Times New Roman"/>
          <w:color w:val="auto"/>
          <w:sz w:val="32"/>
          <w:szCs w:val="22"/>
          <w:lang w:val="en-US" w:eastAsia="zh-CN" w:bidi="ar-SA"/>
        </w:rPr>
        <w:t>属于</w:t>
      </w:r>
      <w:r>
        <w:rPr>
          <w:rFonts w:hint="eastAsia" w:ascii="Times New Roman" w:hAnsi="Times New Roman" w:eastAsia="方正仿宋_GBK" w:cs="Times New Roman"/>
          <w:sz w:val="32"/>
          <w:szCs w:val="32"/>
        </w:rPr>
        <w:t>工会认定困难职工家庭</w:t>
      </w:r>
      <w:r>
        <w:rPr>
          <w:rFonts w:hint="eastAsia" w:ascii="Times New Roman" w:hAnsi="Times New Roman" w:cs="Times New Roman"/>
          <w:sz w:val="32"/>
          <w:szCs w:val="32"/>
          <w:lang w:eastAsia="zh-CN"/>
        </w:rPr>
        <w:t>；</w:t>
      </w:r>
    </w:p>
    <w:p>
      <w:pPr>
        <w:pStyle w:val="2"/>
        <w:keepNext w:val="0"/>
        <w:keepLines w:val="0"/>
        <w:pageBreakBefore w:val="0"/>
        <w:widowControl/>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eastAsia" w:ascii="Times New Roman" w:hAnsi="Times New Roman" w:cs="Times New Roman"/>
          <w:color w:val="auto"/>
          <w:lang w:val="en-US" w:eastAsia="zh-CN"/>
        </w:rPr>
        <w:t>□</w:t>
      </w:r>
      <w:r>
        <w:rPr>
          <w:rFonts w:hint="eastAsia" w:ascii="Times New Roman" w:hAnsi="Times New Roman" w:eastAsia="方正仿宋_GBK" w:cs="Times New Roman"/>
          <w:sz w:val="32"/>
          <w:szCs w:val="32"/>
          <w:lang w:val="en-US" w:eastAsia="zh-CN" w:bidi="ar-SA"/>
        </w:rPr>
        <w:t>经济状况</w:t>
      </w:r>
      <w:r>
        <w:rPr>
          <w:rFonts w:hint="eastAsia" w:ascii="Times New Roman" w:hAnsi="Times New Roman" w:cs="Times New Roman"/>
          <w:sz w:val="32"/>
          <w:szCs w:val="32"/>
          <w:lang w:val="en-US" w:eastAsia="zh-CN" w:bidi="ar-SA"/>
        </w:rPr>
        <w:t>困难（勾选此类，需填报法律援助申请人经济状况表）。</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3" w:firstLineChars="200"/>
        <w:jc w:val="both"/>
        <w:textAlignment w:val="auto"/>
        <w:rPr>
          <w:rFonts w:hint="eastAsia" w:ascii="方正楷体_GBK" w:hAnsi="方正楷体_GBK" w:eastAsia="方正楷体_GBK" w:cs="方正楷体_GBK"/>
          <w:b/>
          <w:bCs/>
        </w:rPr>
      </w:pPr>
      <w:r>
        <w:rPr>
          <w:rFonts w:hint="eastAsia" w:ascii="方正楷体_GBK" w:hAnsi="方正楷体_GBK" w:eastAsia="方正楷体_GBK" w:cs="方正楷体_GBK"/>
          <w:b/>
          <w:bCs/>
        </w:rPr>
        <w:t>（三）本告知承诺文书中填写的基本信息真实、准确，若违反承诺或作出不实承诺的，愿意承担相应的法律责任；</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3" w:firstLineChars="200"/>
        <w:jc w:val="both"/>
        <w:textAlignment w:val="auto"/>
        <w:rPr>
          <w:rFonts w:hint="eastAsia" w:ascii="方正楷体_GBK" w:hAnsi="方正楷体_GBK" w:eastAsia="方正楷体_GBK" w:cs="方正楷体_GBK"/>
          <w:b/>
          <w:bCs/>
          <w:lang w:eastAsia="zh-CN"/>
        </w:rPr>
      </w:pPr>
      <w:r>
        <w:rPr>
          <w:rFonts w:hint="eastAsia" w:ascii="方正楷体_GBK" w:hAnsi="方正楷体_GBK" w:eastAsia="方正楷体_GBK" w:cs="方正楷体_GBK"/>
          <w:b/>
          <w:bCs/>
        </w:rPr>
        <w:t>（四）愿意配合</w:t>
      </w:r>
      <w:r>
        <w:rPr>
          <w:rFonts w:hint="eastAsia" w:ascii="方正楷体_GBK" w:hAnsi="方正楷体_GBK" w:eastAsia="方正楷体_GBK" w:cs="方正楷体_GBK"/>
          <w:b/>
          <w:bCs/>
          <w:lang w:eastAsia="zh-CN"/>
        </w:rPr>
        <w:t>司法行政机关、法律援助机构</w:t>
      </w:r>
      <w:r>
        <w:rPr>
          <w:rFonts w:hint="eastAsia" w:ascii="方正楷体_GBK" w:hAnsi="方正楷体_GBK" w:eastAsia="方正楷体_GBK" w:cs="方正楷体_GBK"/>
          <w:b/>
          <w:bCs/>
        </w:rPr>
        <w:t>依法对上述内容进行调查、核查、核验</w:t>
      </w:r>
      <w:r>
        <w:rPr>
          <w:rFonts w:hint="eastAsia" w:ascii="方正楷体_GBK" w:hAnsi="方正楷体_GBK" w:eastAsia="方正楷体_GBK" w:cs="方正楷体_GBK"/>
          <w:b/>
          <w:bCs/>
          <w:lang w:eastAsia="zh-CN"/>
        </w:rPr>
        <w:t>；</w:t>
      </w:r>
    </w:p>
    <w:p>
      <w:pPr>
        <w:keepNext w:val="0"/>
        <w:keepLines w:val="0"/>
        <w:pageBreakBefore w:val="0"/>
        <w:kinsoku/>
        <w:wordWrap/>
        <w:overflowPunct/>
        <w:topLinePunct w:val="0"/>
        <w:autoSpaceDE/>
        <w:autoSpaceDN/>
        <w:bidi w:val="0"/>
        <w:adjustRightInd w:val="0"/>
        <w:snapToGrid w:val="0"/>
        <w:spacing w:line="592" w:lineRule="exact"/>
        <w:ind w:leftChars="0" w:rightChars="0" w:firstLine="643" w:firstLineChars="200"/>
        <w:jc w:val="both"/>
        <w:textAlignment w:val="auto"/>
        <w:rPr>
          <w:rFonts w:hint="eastAsia" w:ascii="方正楷体_GBK" w:hAnsi="方正楷体_GBK" w:eastAsia="方正楷体_GBK" w:cs="方正楷体_GBK"/>
          <w:b/>
          <w:bCs/>
        </w:rPr>
      </w:pPr>
      <w:r>
        <w:rPr>
          <w:rFonts w:hint="eastAsia" w:ascii="方正楷体_GBK" w:hAnsi="方正楷体_GBK" w:eastAsia="方正楷体_GBK" w:cs="方正楷体_GBK"/>
          <w:b/>
          <w:bCs/>
        </w:rPr>
        <w:t>（五）上述承诺是申请人真实的意思表示。</w:t>
      </w:r>
    </w:p>
    <w:p>
      <w:pPr>
        <w:keepNext w:val="0"/>
        <w:keepLines w:val="0"/>
        <w:pageBreakBefore w:val="0"/>
        <w:kinsoku/>
        <w:wordWrap/>
        <w:overflowPunct/>
        <w:topLinePunct w:val="0"/>
        <w:autoSpaceDE/>
        <w:autoSpaceDN/>
        <w:bidi w:val="0"/>
        <w:adjustRightInd w:val="0"/>
        <w:snapToGrid w:val="0"/>
        <w:spacing w:line="592" w:lineRule="exact"/>
        <w:ind w:leftChars="0" w:rightChars="0" w:firstLine="0" w:firstLineChars="0"/>
        <w:jc w:val="both"/>
        <w:textAlignment w:val="auto"/>
      </w:pPr>
    </w:p>
    <w:p>
      <w:pPr>
        <w:pStyle w:val="2"/>
        <w:keepNext w:val="0"/>
        <w:keepLines w:val="0"/>
        <w:pageBreakBefore w:val="0"/>
        <w:kinsoku/>
        <w:wordWrap/>
        <w:overflowPunct/>
        <w:topLinePunct w:val="0"/>
        <w:autoSpaceDE/>
        <w:autoSpaceDN/>
        <w:bidi w:val="0"/>
        <w:adjustRightInd w:val="0"/>
        <w:snapToGrid w:val="0"/>
        <w:spacing w:line="592" w:lineRule="exact"/>
        <w:ind w:leftChars="0" w:rightChars="0" w:firstLine="0" w:firstLineChars="0"/>
        <w:textAlignment w:val="auto"/>
      </w:pPr>
    </w:p>
    <w:p>
      <w:pPr>
        <w:pStyle w:val="2"/>
        <w:keepNext w:val="0"/>
        <w:keepLines w:val="0"/>
        <w:pageBreakBefore w:val="0"/>
        <w:kinsoku/>
        <w:wordWrap/>
        <w:overflowPunct/>
        <w:topLinePunct w:val="0"/>
        <w:autoSpaceDE/>
        <w:autoSpaceDN/>
        <w:bidi w:val="0"/>
        <w:adjustRightInd w:val="0"/>
        <w:snapToGrid w:val="0"/>
        <w:spacing w:line="592" w:lineRule="exact"/>
        <w:ind w:leftChars="0" w:rightChars="0" w:firstLine="0" w:firstLineChars="0"/>
        <w:textAlignment w:val="auto"/>
      </w:pPr>
    </w:p>
    <w:p>
      <w:pPr>
        <w:keepNext w:val="0"/>
        <w:keepLines w:val="0"/>
        <w:pageBreakBefore w:val="0"/>
        <w:kinsoku/>
        <w:wordWrap/>
        <w:overflowPunct/>
        <w:topLinePunct w:val="0"/>
        <w:autoSpaceDE/>
        <w:autoSpaceDN/>
        <w:bidi w:val="0"/>
        <w:adjustRightInd w:val="0"/>
        <w:snapToGrid w:val="0"/>
        <w:spacing w:line="592" w:lineRule="exact"/>
        <w:ind w:rightChars="0" w:firstLine="640" w:firstLineChars="200"/>
        <w:jc w:val="both"/>
        <w:textAlignment w:val="auto"/>
        <w:rPr>
          <w:rFonts w:hint="eastAsia"/>
        </w:rPr>
      </w:pPr>
      <w:r>
        <w:rPr>
          <w:rFonts w:hint="eastAsia"/>
        </w:rPr>
        <w:t xml:space="preserve">申请人：         </w:t>
      </w:r>
      <w:r>
        <w:rPr>
          <w:rFonts w:hint="eastAsia"/>
          <w:lang w:val="en-US" w:eastAsia="zh-CN"/>
        </w:rPr>
        <w:t xml:space="preserve">          </w:t>
      </w:r>
      <w:r>
        <w:rPr>
          <w:rFonts w:hint="eastAsia"/>
        </w:rPr>
        <w:t xml:space="preserve"> </w:t>
      </w:r>
      <w:r>
        <w:rPr>
          <w:rFonts w:hint="eastAsia"/>
          <w:lang w:eastAsia="zh-CN"/>
        </w:rPr>
        <w:t>法律援助机构</w:t>
      </w:r>
      <w:r>
        <w:rPr>
          <w:rFonts w:hint="eastAsia"/>
        </w:rPr>
        <w:t>：</w:t>
      </w:r>
    </w:p>
    <w:p>
      <w:pPr>
        <w:keepNext w:val="0"/>
        <w:keepLines w:val="0"/>
        <w:pageBreakBefore w:val="0"/>
        <w:kinsoku/>
        <w:wordWrap/>
        <w:overflowPunct/>
        <w:topLinePunct w:val="0"/>
        <w:autoSpaceDE/>
        <w:autoSpaceDN/>
        <w:bidi w:val="0"/>
        <w:adjustRightInd w:val="0"/>
        <w:snapToGrid w:val="0"/>
        <w:spacing w:line="592" w:lineRule="exact"/>
        <w:ind w:leftChars="0" w:rightChars="0" w:firstLine="0" w:firstLineChars="0"/>
        <w:jc w:val="both"/>
        <w:textAlignment w:val="auto"/>
      </w:pPr>
    </w:p>
    <w:p>
      <w:pPr>
        <w:keepNext w:val="0"/>
        <w:keepLines w:val="0"/>
        <w:pageBreakBefore w:val="0"/>
        <w:kinsoku/>
        <w:wordWrap/>
        <w:overflowPunct/>
        <w:topLinePunct w:val="0"/>
        <w:autoSpaceDE/>
        <w:autoSpaceDN/>
        <w:bidi w:val="0"/>
        <w:adjustRightInd w:val="0"/>
        <w:snapToGrid w:val="0"/>
        <w:spacing w:line="592" w:lineRule="exact"/>
        <w:ind w:leftChars="0" w:rightChars="0" w:firstLine="0" w:firstLineChars="0"/>
        <w:jc w:val="both"/>
        <w:textAlignment w:val="auto"/>
        <w:rPr>
          <w:rFonts w:hint="eastAsia"/>
        </w:rPr>
      </w:pPr>
      <w:r>
        <w:rPr>
          <w:rFonts w:hint="eastAsia"/>
        </w:rPr>
        <w:t xml:space="preserve">      （签字</w:t>
      </w:r>
      <w:r>
        <w:rPr>
          <w:rFonts w:hint="eastAsia"/>
          <w:lang w:eastAsia="zh-CN"/>
        </w:rPr>
        <w:t>捺印</w:t>
      </w:r>
      <w:r>
        <w:rPr>
          <w:rFonts w:hint="eastAsia"/>
        </w:rPr>
        <w:t>）             （盖章）</w:t>
      </w:r>
    </w:p>
    <w:p>
      <w:pPr>
        <w:keepNext w:val="0"/>
        <w:keepLines w:val="0"/>
        <w:pageBreakBefore w:val="0"/>
        <w:kinsoku/>
        <w:wordWrap/>
        <w:overflowPunct/>
        <w:topLinePunct w:val="0"/>
        <w:autoSpaceDE/>
        <w:autoSpaceDN/>
        <w:bidi w:val="0"/>
        <w:adjustRightInd w:val="0"/>
        <w:snapToGrid w:val="0"/>
        <w:spacing w:line="592" w:lineRule="exact"/>
        <w:ind w:leftChars="0" w:rightChars="0" w:firstLine="0" w:firstLineChars="0"/>
        <w:jc w:val="both"/>
        <w:textAlignment w:val="auto"/>
      </w:pPr>
    </w:p>
    <w:p>
      <w:pPr>
        <w:keepNext w:val="0"/>
        <w:keepLines w:val="0"/>
        <w:pageBreakBefore w:val="0"/>
        <w:kinsoku/>
        <w:wordWrap/>
        <w:overflowPunct/>
        <w:topLinePunct w:val="0"/>
        <w:autoSpaceDE/>
        <w:autoSpaceDN/>
        <w:bidi w:val="0"/>
        <w:adjustRightInd w:val="0"/>
        <w:snapToGrid w:val="0"/>
        <w:spacing w:line="592" w:lineRule="exact"/>
        <w:ind w:leftChars="0" w:rightChars="0" w:firstLine="0" w:firstLineChars="0"/>
        <w:jc w:val="both"/>
        <w:textAlignment w:val="auto"/>
        <w:rPr>
          <w:rFonts w:hint="eastAsia"/>
        </w:rPr>
      </w:pPr>
      <w:r>
        <w:rPr>
          <w:rFonts w:hint="eastAsia"/>
        </w:rPr>
        <w:t xml:space="preserve">      年   月   日               年   月   日</w:t>
      </w:r>
    </w:p>
    <w:p>
      <w:pPr>
        <w:keepNext w:val="0"/>
        <w:keepLines w:val="0"/>
        <w:pageBreakBefore w:val="0"/>
        <w:kinsoku/>
        <w:wordWrap/>
        <w:overflowPunct/>
        <w:topLinePunct w:val="0"/>
        <w:autoSpaceDE/>
        <w:autoSpaceDN/>
        <w:bidi w:val="0"/>
        <w:adjustRightInd w:val="0"/>
        <w:snapToGrid w:val="0"/>
        <w:spacing w:line="592" w:lineRule="exact"/>
        <w:ind w:leftChars="0" w:rightChars="0" w:firstLine="0" w:firstLineChars="0"/>
        <w:jc w:val="both"/>
        <w:textAlignment w:val="auto"/>
      </w:pPr>
    </w:p>
    <w:p>
      <w:pPr>
        <w:keepNext w:val="0"/>
        <w:keepLines w:val="0"/>
        <w:pageBreakBefore w:val="0"/>
        <w:kinsoku/>
        <w:wordWrap/>
        <w:overflowPunct/>
        <w:topLinePunct w:val="0"/>
        <w:autoSpaceDE/>
        <w:autoSpaceDN/>
        <w:bidi w:val="0"/>
        <w:adjustRightInd w:val="0"/>
        <w:snapToGrid w:val="0"/>
        <w:spacing w:line="592" w:lineRule="exact"/>
        <w:ind w:leftChars="0" w:rightChars="0" w:firstLine="640" w:firstLineChars="200"/>
        <w:jc w:val="both"/>
        <w:textAlignment w:val="auto"/>
        <w:rPr>
          <w:rFonts w:hint="eastAsia"/>
        </w:rPr>
      </w:pPr>
      <w:r>
        <w:rPr>
          <w:rFonts w:hint="eastAsia"/>
        </w:rPr>
        <w:t>（本文书一式两份，</w:t>
      </w:r>
      <w:r>
        <w:rPr>
          <w:rFonts w:hint="eastAsia"/>
          <w:lang w:eastAsia="zh-CN"/>
        </w:rPr>
        <w:t>法律援助机构</w:t>
      </w:r>
      <w:r>
        <w:rPr>
          <w:rFonts w:hint="eastAsia"/>
        </w:rPr>
        <w:t>与申请人各执一份）</w:t>
      </w:r>
    </w:p>
    <w:p>
      <w:pPr>
        <w:keepNext w:val="0"/>
        <w:keepLines w:val="0"/>
        <w:pageBreakBefore w:val="0"/>
        <w:kinsoku/>
        <w:wordWrap/>
        <w:overflowPunct/>
        <w:topLinePunct w:val="0"/>
        <w:autoSpaceDE/>
        <w:autoSpaceDN/>
        <w:bidi w:val="0"/>
        <w:adjustRightInd w:val="0"/>
        <w:snapToGrid w:val="0"/>
        <w:spacing w:line="592" w:lineRule="exact"/>
        <w:ind w:leftChars="0" w:rightChars="0" w:firstLine="0" w:firstLineChars="0"/>
        <w:jc w:val="center"/>
        <w:textAlignment w:val="auto"/>
        <w:rPr>
          <w:rFonts w:hint="eastAsia" w:ascii="华文中宋" w:hAnsi="华文中宋" w:eastAsia="华文中宋" w:cs="华文中宋"/>
          <w:b w:val="0"/>
          <w:bCs w:val="0"/>
          <w:sz w:val="44"/>
          <w:szCs w:val="44"/>
          <w:lang w:val="en-US" w:eastAsia="zh-CN"/>
        </w:rPr>
      </w:pPr>
      <w:r>
        <w:rPr>
          <w:rFonts w:hint="eastAsia"/>
        </w:rPr>
        <w:br w:type="page"/>
      </w:r>
      <w:r>
        <w:rPr>
          <w:rFonts w:hint="eastAsia" w:ascii="方正小标宋简体" w:hAnsi="方正小标宋简体" w:eastAsia="方正小标宋简体" w:cs="方正小标宋简体"/>
          <w:b w:val="0"/>
          <w:bCs w:val="0"/>
          <w:sz w:val="44"/>
          <w:szCs w:val="44"/>
          <w:lang w:val="en-US" w:eastAsia="zh-CN"/>
        </w:rPr>
        <w:t>法律援助申请人经济状况表</w:t>
      </w:r>
    </w:p>
    <w:p>
      <w:pPr>
        <w:pStyle w:val="7"/>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华文中宋" w:hAnsi="华文中宋" w:eastAsia="华文中宋" w:cs="华文中宋"/>
          <w:b/>
          <w:bCs/>
          <w:sz w:val="44"/>
          <w:szCs w:val="44"/>
          <w:lang w:val="en-US" w:eastAsia="zh-CN"/>
        </w:rPr>
      </w:pPr>
    </w:p>
    <w:tbl>
      <w:tblPr>
        <w:tblStyle w:val="6"/>
        <w:tblW w:w="879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0"/>
        <w:gridCol w:w="215"/>
        <w:gridCol w:w="100"/>
        <w:gridCol w:w="770"/>
        <w:gridCol w:w="690"/>
        <w:gridCol w:w="205"/>
        <w:gridCol w:w="1043"/>
        <w:gridCol w:w="127"/>
        <w:gridCol w:w="139"/>
        <w:gridCol w:w="266"/>
        <w:gridCol w:w="266"/>
        <w:gridCol w:w="266"/>
        <w:gridCol w:w="266"/>
        <w:gridCol w:w="42"/>
        <w:gridCol w:w="224"/>
        <w:gridCol w:w="266"/>
        <w:gridCol w:w="266"/>
        <w:gridCol w:w="266"/>
        <w:gridCol w:w="148"/>
        <w:gridCol w:w="118"/>
        <w:gridCol w:w="266"/>
        <w:gridCol w:w="266"/>
        <w:gridCol w:w="266"/>
        <w:gridCol w:w="257"/>
        <w:gridCol w:w="9"/>
        <w:gridCol w:w="266"/>
        <w:gridCol w:w="266"/>
        <w:gridCol w:w="266"/>
        <w:gridCol w:w="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jc w:val="center"/>
        </w:trPr>
        <w:tc>
          <w:tcPr>
            <w:tcW w:w="8799" w:type="dxa"/>
            <w:gridSpan w:val="29"/>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r>
              <w:rPr>
                <w:rFonts w:hint="eastAsia" w:ascii="方正小标宋_GBK" w:hAnsi="方正小标宋_GBK" w:eastAsia="方正小标宋_GBK" w:cs="方正小标宋_GBK"/>
                <w:b w:val="0"/>
                <w:bCs/>
                <w:kern w:val="2"/>
                <w:sz w:val="28"/>
                <w:szCs w:val="28"/>
                <w:lang w:val="en-US" w:eastAsia="zh-CN" w:bidi="ar-SA"/>
              </w:rPr>
              <w:t>申请人个人情况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jc w:val="center"/>
        </w:trPr>
        <w:tc>
          <w:tcPr>
            <w:tcW w:w="1195" w:type="dxa"/>
            <w:gridSpan w:val="2"/>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4"/>
                <w:szCs w:val="24"/>
              </w:rPr>
            </w:pPr>
            <w:r>
              <w:rPr>
                <w:rFonts w:hint="eastAsia" w:ascii="宋体" w:hAnsi="宋体" w:eastAsia="宋体" w:cs="宋体"/>
                <w:kern w:val="2"/>
                <w:sz w:val="24"/>
                <w:szCs w:val="24"/>
                <w:lang w:val="en-US" w:eastAsia="zh-CN" w:bidi="ar-SA"/>
              </w:rPr>
              <w:t>姓名</w:t>
            </w:r>
          </w:p>
        </w:tc>
        <w:tc>
          <w:tcPr>
            <w:tcW w:w="1560" w:type="dxa"/>
            <w:gridSpan w:val="3"/>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4"/>
                <w:szCs w:val="24"/>
              </w:rPr>
            </w:pPr>
          </w:p>
        </w:tc>
        <w:tc>
          <w:tcPr>
            <w:tcW w:w="1248" w:type="dxa"/>
            <w:gridSpan w:val="2"/>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4"/>
                <w:szCs w:val="24"/>
              </w:rPr>
            </w:pPr>
            <w:r>
              <w:rPr>
                <w:rFonts w:hint="eastAsia" w:ascii="宋体" w:hAnsi="宋体" w:eastAsia="宋体" w:cs="宋体"/>
                <w:kern w:val="2"/>
                <w:sz w:val="24"/>
                <w:szCs w:val="24"/>
                <w:lang w:val="en-US" w:eastAsia="zh-CN" w:bidi="ar-SA"/>
              </w:rPr>
              <w:t>身份证号</w:t>
            </w:r>
          </w:p>
        </w:tc>
        <w:tc>
          <w:tcPr>
            <w:tcW w:w="266" w:type="dxa"/>
            <w:gridSpan w:val="2"/>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c>
          <w:tcPr>
            <w:tcW w:w="266"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c>
          <w:tcPr>
            <w:tcW w:w="266"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c>
          <w:tcPr>
            <w:tcW w:w="266"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c>
          <w:tcPr>
            <w:tcW w:w="266"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c>
          <w:tcPr>
            <w:tcW w:w="266" w:type="dxa"/>
            <w:gridSpan w:val="2"/>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c>
          <w:tcPr>
            <w:tcW w:w="266"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c>
          <w:tcPr>
            <w:tcW w:w="266"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c>
          <w:tcPr>
            <w:tcW w:w="266"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c>
          <w:tcPr>
            <w:tcW w:w="266" w:type="dxa"/>
            <w:gridSpan w:val="2"/>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c>
          <w:tcPr>
            <w:tcW w:w="266"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c>
          <w:tcPr>
            <w:tcW w:w="266"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c>
          <w:tcPr>
            <w:tcW w:w="266"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c>
          <w:tcPr>
            <w:tcW w:w="266" w:type="dxa"/>
            <w:gridSpan w:val="2"/>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c>
          <w:tcPr>
            <w:tcW w:w="266"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c>
          <w:tcPr>
            <w:tcW w:w="266"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c>
          <w:tcPr>
            <w:tcW w:w="266"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c>
          <w:tcPr>
            <w:tcW w:w="274"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1195" w:type="dxa"/>
            <w:gridSpan w:val="2"/>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color w:val="auto"/>
                <w:kern w:val="2"/>
                <w:sz w:val="28"/>
                <w:szCs w:val="28"/>
                <w:lang w:val="en-US" w:eastAsia="zh-CN" w:bidi="ar-SA"/>
              </w:rPr>
            </w:pPr>
            <w:r>
              <w:rPr>
                <w:rFonts w:hint="eastAsia" w:ascii="宋体" w:hAnsi="宋体" w:eastAsia="宋体" w:cs="宋体"/>
                <w:color w:val="auto"/>
                <w:kern w:val="2"/>
                <w:sz w:val="24"/>
                <w:szCs w:val="24"/>
                <w:lang w:val="en-US" w:eastAsia="zh-CN" w:bidi="ar-SA"/>
              </w:rPr>
              <w:t>其他证件</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left"/>
              <w:rPr>
                <w:rFonts w:hint="eastAsia" w:ascii="宋体" w:hAnsi="宋体" w:eastAsia="宋体" w:cs="宋体"/>
                <w:color w:val="auto"/>
                <w:kern w:val="2"/>
                <w:sz w:val="24"/>
                <w:szCs w:val="24"/>
                <w:lang w:val="en-US" w:eastAsia="zh-CN" w:bidi="ar-SA"/>
              </w:rPr>
            </w:pPr>
          </w:p>
        </w:tc>
        <w:tc>
          <w:tcPr>
            <w:tcW w:w="1248" w:type="dxa"/>
            <w:gridSpan w:val="2"/>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证件号</w:t>
            </w:r>
          </w:p>
        </w:tc>
        <w:tc>
          <w:tcPr>
            <w:tcW w:w="4796" w:type="dxa"/>
            <w:gridSpan w:val="22"/>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left"/>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1195" w:type="dxa"/>
            <w:gridSpan w:val="2"/>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户籍地</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left"/>
              <w:rPr>
                <w:rFonts w:hint="eastAsia" w:ascii="宋体" w:hAnsi="宋体" w:eastAsia="宋体" w:cs="宋体"/>
                <w:color w:val="auto"/>
                <w:kern w:val="2"/>
                <w:sz w:val="24"/>
                <w:szCs w:val="24"/>
                <w:lang w:val="en-US" w:eastAsia="zh-CN" w:bidi="ar-SA"/>
              </w:rPr>
            </w:pPr>
          </w:p>
        </w:tc>
        <w:tc>
          <w:tcPr>
            <w:tcW w:w="1248" w:type="dxa"/>
            <w:gridSpan w:val="2"/>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现居（常）住地</w:t>
            </w:r>
          </w:p>
        </w:tc>
        <w:tc>
          <w:tcPr>
            <w:tcW w:w="4796" w:type="dxa"/>
            <w:gridSpan w:val="22"/>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left"/>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jc w:val="center"/>
        </w:trPr>
        <w:tc>
          <w:tcPr>
            <w:tcW w:w="8799" w:type="dxa"/>
            <w:gridSpan w:val="29"/>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18"/>
                <w:szCs w:val="18"/>
              </w:rPr>
            </w:pPr>
            <w:r>
              <w:rPr>
                <w:rFonts w:hint="eastAsia" w:ascii="方正小标宋_GBK" w:hAnsi="方正小标宋_GBK" w:eastAsia="方正小标宋_GBK" w:cs="方正小标宋_GBK"/>
                <w:b w:val="0"/>
                <w:bCs/>
                <w:kern w:val="2"/>
                <w:sz w:val="28"/>
                <w:szCs w:val="28"/>
                <w:lang w:val="en-US" w:eastAsia="zh-CN" w:bidi="ar-SA"/>
              </w:rPr>
              <w:t>申请人家庭成员情况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jc w:val="center"/>
        </w:trPr>
        <w:tc>
          <w:tcPr>
            <w:tcW w:w="1295" w:type="dxa"/>
            <w:gridSpan w:val="3"/>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autoSpaceDE w:val="0"/>
              <w:autoSpaceDN/>
              <w:spacing w:before="0" w:beforeLines="0" w:beforeAutospacing="0" w:after="0" w:afterLines="0" w:afterAutospacing="0" w:line="300" w:lineRule="exact"/>
              <w:ind w:left="74" w:right="0" w:rightChars="0" w:firstLine="0" w:firstLineChars="0"/>
              <w:jc w:val="center"/>
              <w:rPr>
                <w:rFonts w:hint="eastAsia" w:ascii="方正黑体_GBK" w:hAnsi="方正黑体_GBK" w:eastAsia="方正黑体_GBK" w:cs="方正黑体_GBK"/>
                <w:b w:val="0"/>
                <w:kern w:val="2"/>
                <w:sz w:val="24"/>
                <w:szCs w:val="24"/>
              </w:rPr>
            </w:pPr>
            <w:r>
              <w:rPr>
                <w:rFonts w:hint="eastAsia" w:ascii="方正黑体_GBK" w:hAnsi="方正黑体_GBK" w:eastAsia="方正黑体_GBK" w:cs="方正黑体_GBK"/>
                <w:b w:val="0"/>
                <w:kern w:val="2"/>
                <w:sz w:val="24"/>
                <w:szCs w:val="24"/>
                <w:lang w:val="en-US" w:eastAsia="zh-CN" w:bidi="ar-SA"/>
              </w:rPr>
              <w:t>家庭成员</w:t>
            </w:r>
          </w:p>
          <w:p>
            <w:pPr>
              <w:pStyle w:val="7"/>
              <w:keepNext w:val="0"/>
              <w:keepLines w:val="0"/>
              <w:widowControl w:val="0"/>
              <w:suppressLineNumbers w:val="0"/>
              <w:autoSpaceDE w:val="0"/>
              <w:autoSpaceDN/>
              <w:spacing w:before="0" w:beforeLines="0" w:beforeAutospacing="0" w:after="0" w:afterLines="0" w:afterAutospacing="0" w:line="300" w:lineRule="exact"/>
              <w:ind w:left="74" w:right="0" w:rightChars="0" w:firstLine="0" w:firstLineChars="0"/>
              <w:jc w:val="center"/>
              <w:rPr>
                <w:rFonts w:hint="eastAsia" w:ascii="方正黑体_GBK" w:hAnsi="方正黑体_GBK" w:eastAsia="方正黑体_GBK" w:cs="方正黑体_GBK"/>
                <w:b w:val="0"/>
                <w:kern w:val="2"/>
                <w:sz w:val="24"/>
                <w:szCs w:val="24"/>
              </w:rPr>
            </w:pPr>
            <w:r>
              <w:rPr>
                <w:rFonts w:hint="eastAsia" w:ascii="方正黑体_GBK" w:hAnsi="方正黑体_GBK" w:eastAsia="方正黑体_GBK" w:cs="方正黑体_GBK"/>
                <w:b w:val="0"/>
                <w:kern w:val="2"/>
                <w:sz w:val="24"/>
                <w:szCs w:val="24"/>
                <w:lang w:val="en-US" w:eastAsia="zh-CN" w:bidi="ar-SA"/>
              </w:rPr>
              <w:t>姓名</w:t>
            </w:r>
          </w:p>
        </w:tc>
        <w:tc>
          <w:tcPr>
            <w:tcW w:w="770"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autoSpaceDE w:val="0"/>
              <w:autoSpaceDN/>
              <w:spacing w:before="0" w:beforeLines="0" w:beforeAutospacing="0" w:after="0" w:afterLines="0" w:afterAutospacing="0" w:line="300" w:lineRule="exact"/>
              <w:ind w:left="0" w:right="0" w:rightChars="0" w:firstLine="0" w:firstLineChars="0"/>
              <w:jc w:val="center"/>
              <w:rPr>
                <w:rFonts w:hint="eastAsia" w:ascii="方正黑体_GBK" w:hAnsi="方正黑体_GBK" w:eastAsia="方正黑体_GBK" w:cs="方正黑体_GBK"/>
                <w:b w:val="0"/>
                <w:kern w:val="2"/>
                <w:sz w:val="24"/>
                <w:szCs w:val="24"/>
              </w:rPr>
            </w:pPr>
            <w:r>
              <w:rPr>
                <w:rFonts w:hint="eastAsia" w:ascii="方正黑体_GBK" w:hAnsi="方正黑体_GBK" w:eastAsia="方正黑体_GBK" w:cs="方正黑体_GBK"/>
                <w:b w:val="0"/>
                <w:kern w:val="2"/>
                <w:sz w:val="24"/>
                <w:szCs w:val="24"/>
                <w:lang w:val="en-US" w:eastAsia="zh-CN" w:bidi="ar-SA"/>
              </w:rPr>
              <w:t>性别</w:t>
            </w:r>
          </w:p>
        </w:tc>
        <w:tc>
          <w:tcPr>
            <w:tcW w:w="690"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autoSpaceDE w:val="0"/>
              <w:autoSpaceDN/>
              <w:spacing w:before="0" w:beforeLines="0" w:beforeAutospacing="0" w:after="0" w:afterLines="0" w:afterAutospacing="0" w:line="300" w:lineRule="exact"/>
              <w:ind w:left="0" w:right="0" w:rightChars="0" w:firstLine="0" w:firstLineChars="0"/>
              <w:jc w:val="center"/>
              <w:rPr>
                <w:rFonts w:hint="eastAsia" w:ascii="方正黑体_GBK" w:hAnsi="方正黑体_GBK" w:eastAsia="方正黑体_GBK" w:cs="方正黑体_GBK"/>
                <w:b w:val="0"/>
                <w:kern w:val="2"/>
                <w:sz w:val="24"/>
                <w:szCs w:val="24"/>
              </w:rPr>
            </w:pPr>
            <w:r>
              <w:rPr>
                <w:rFonts w:hint="eastAsia" w:ascii="方正黑体_GBK" w:hAnsi="方正黑体_GBK" w:eastAsia="方正黑体_GBK" w:cs="方正黑体_GBK"/>
                <w:b w:val="0"/>
                <w:kern w:val="2"/>
                <w:sz w:val="24"/>
                <w:szCs w:val="24"/>
                <w:lang w:val="en-US" w:eastAsia="zh-CN" w:bidi="ar-SA"/>
              </w:rPr>
              <w:t>年龄</w:t>
            </w:r>
          </w:p>
        </w:tc>
        <w:tc>
          <w:tcPr>
            <w:tcW w:w="1248" w:type="dxa"/>
            <w:gridSpan w:val="2"/>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autoSpaceDE w:val="0"/>
              <w:autoSpaceDN/>
              <w:spacing w:before="0" w:beforeLines="0" w:beforeAutospacing="0" w:after="0" w:afterLines="0" w:afterAutospacing="0" w:line="300" w:lineRule="exact"/>
              <w:ind w:left="0" w:right="0" w:rightChars="0" w:firstLine="0" w:firstLineChars="0"/>
              <w:jc w:val="center"/>
              <w:rPr>
                <w:rFonts w:hint="eastAsia" w:ascii="方正黑体_GBK" w:hAnsi="方正黑体_GBK" w:eastAsia="方正黑体_GBK" w:cs="方正黑体_GBK"/>
                <w:b w:val="0"/>
                <w:kern w:val="2"/>
                <w:sz w:val="24"/>
                <w:szCs w:val="24"/>
              </w:rPr>
            </w:pPr>
            <w:r>
              <w:rPr>
                <w:rFonts w:hint="eastAsia" w:ascii="方正黑体_GBK" w:hAnsi="方正黑体_GBK" w:eastAsia="方正黑体_GBK" w:cs="方正黑体_GBK"/>
                <w:b w:val="0"/>
                <w:kern w:val="2"/>
                <w:sz w:val="24"/>
                <w:szCs w:val="24"/>
                <w:lang w:val="en-US" w:eastAsia="zh-CN" w:bidi="ar-SA"/>
              </w:rPr>
              <w:t>与申请人关系</w:t>
            </w:r>
          </w:p>
        </w:tc>
        <w:tc>
          <w:tcPr>
            <w:tcW w:w="3715" w:type="dxa"/>
            <w:gridSpan w:val="17"/>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autoSpaceDE w:val="0"/>
              <w:autoSpaceDN/>
              <w:spacing w:before="0" w:beforeLines="0" w:beforeAutospacing="0" w:after="0" w:afterLines="0" w:afterAutospacing="0" w:line="300" w:lineRule="exact"/>
              <w:ind w:left="0" w:right="0" w:rightChars="0" w:firstLine="0" w:firstLineChars="0"/>
              <w:jc w:val="center"/>
              <w:rPr>
                <w:rFonts w:hint="eastAsia" w:ascii="方正黑体_GBK" w:hAnsi="方正黑体_GBK" w:eastAsia="方正黑体_GBK" w:cs="方正黑体_GBK"/>
                <w:b w:val="0"/>
                <w:kern w:val="2"/>
                <w:sz w:val="24"/>
                <w:szCs w:val="24"/>
              </w:rPr>
            </w:pPr>
            <w:r>
              <w:rPr>
                <w:rFonts w:hint="eastAsia" w:ascii="方正黑体_GBK" w:hAnsi="方正黑体_GBK" w:eastAsia="方正黑体_GBK" w:cs="方正黑体_GBK"/>
                <w:b w:val="0"/>
                <w:kern w:val="2"/>
                <w:sz w:val="24"/>
                <w:szCs w:val="24"/>
                <w:lang w:val="en-US" w:eastAsia="zh-CN" w:bidi="ar-SA"/>
              </w:rPr>
              <w:t>所在单位</w:t>
            </w:r>
          </w:p>
        </w:tc>
        <w:tc>
          <w:tcPr>
            <w:tcW w:w="1081" w:type="dxa"/>
            <w:gridSpan w:val="5"/>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autoSpaceDE w:val="0"/>
              <w:autoSpaceDN/>
              <w:spacing w:before="0" w:beforeLines="0" w:beforeAutospacing="0" w:after="0" w:afterLines="0" w:afterAutospacing="0" w:line="300" w:lineRule="exact"/>
              <w:ind w:left="0" w:right="0" w:rightChars="0" w:firstLine="0" w:firstLineChars="0"/>
              <w:jc w:val="center"/>
              <w:rPr>
                <w:rFonts w:hint="eastAsia" w:ascii="方正黑体_GBK" w:hAnsi="方正黑体_GBK" w:eastAsia="方正黑体_GBK" w:cs="方正黑体_GBK"/>
                <w:b w:val="0"/>
                <w:kern w:val="2"/>
                <w:sz w:val="24"/>
                <w:szCs w:val="24"/>
              </w:rPr>
            </w:pPr>
            <w:r>
              <w:rPr>
                <w:rFonts w:hint="eastAsia" w:ascii="方正黑体_GBK" w:hAnsi="方正黑体_GBK" w:eastAsia="方正黑体_GBK" w:cs="方正黑体_GBK"/>
                <w:b w:val="0"/>
                <w:kern w:val="2"/>
                <w:sz w:val="24"/>
                <w:szCs w:val="24"/>
                <w:lang w:val="en-US" w:eastAsia="zh-CN" w:bidi="ar-SA"/>
              </w:rPr>
              <w:t>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1295" w:type="dxa"/>
            <w:gridSpan w:val="3"/>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00" w:lineRule="exact"/>
              <w:ind w:left="74" w:right="0"/>
              <w:jc w:val="center"/>
              <w:rPr>
                <w:rFonts w:hint="eastAsia" w:ascii="宋体" w:hAnsi="宋体" w:eastAsia="宋体" w:cs="宋体"/>
                <w:b w:val="0"/>
                <w:kern w:val="2"/>
                <w:sz w:val="24"/>
                <w:szCs w:val="24"/>
              </w:rPr>
            </w:pPr>
          </w:p>
        </w:tc>
        <w:tc>
          <w:tcPr>
            <w:tcW w:w="770"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690"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1248" w:type="dxa"/>
            <w:gridSpan w:val="2"/>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3715" w:type="dxa"/>
            <w:gridSpan w:val="17"/>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1081" w:type="dxa"/>
            <w:gridSpan w:val="5"/>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8" w:hRule="atLeast"/>
          <w:jc w:val="center"/>
        </w:trPr>
        <w:tc>
          <w:tcPr>
            <w:tcW w:w="1295" w:type="dxa"/>
            <w:gridSpan w:val="3"/>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00" w:lineRule="exact"/>
              <w:ind w:left="74" w:right="0"/>
              <w:jc w:val="center"/>
              <w:rPr>
                <w:rFonts w:hint="eastAsia" w:ascii="宋体" w:hAnsi="宋体" w:eastAsia="宋体" w:cs="宋体"/>
                <w:b w:val="0"/>
                <w:kern w:val="2"/>
                <w:sz w:val="24"/>
                <w:szCs w:val="24"/>
              </w:rPr>
            </w:pPr>
          </w:p>
        </w:tc>
        <w:tc>
          <w:tcPr>
            <w:tcW w:w="770"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690"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1248" w:type="dxa"/>
            <w:gridSpan w:val="2"/>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3715" w:type="dxa"/>
            <w:gridSpan w:val="17"/>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1081" w:type="dxa"/>
            <w:gridSpan w:val="5"/>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jc w:val="center"/>
        </w:trPr>
        <w:tc>
          <w:tcPr>
            <w:tcW w:w="1295" w:type="dxa"/>
            <w:gridSpan w:val="3"/>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00" w:lineRule="exact"/>
              <w:ind w:left="74" w:right="0"/>
              <w:jc w:val="center"/>
              <w:rPr>
                <w:rFonts w:hint="eastAsia" w:ascii="宋体" w:hAnsi="宋体" w:eastAsia="宋体" w:cs="宋体"/>
                <w:b w:val="0"/>
                <w:kern w:val="2"/>
                <w:sz w:val="24"/>
                <w:szCs w:val="24"/>
              </w:rPr>
            </w:pPr>
          </w:p>
        </w:tc>
        <w:tc>
          <w:tcPr>
            <w:tcW w:w="770"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690"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1248" w:type="dxa"/>
            <w:gridSpan w:val="2"/>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3715" w:type="dxa"/>
            <w:gridSpan w:val="17"/>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1081" w:type="dxa"/>
            <w:gridSpan w:val="5"/>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8" w:hRule="atLeast"/>
          <w:jc w:val="center"/>
        </w:trPr>
        <w:tc>
          <w:tcPr>
            <w:tcW w:w="1295" w:type="dxa"/>
            <w:gridSpan w:val="3"/>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00" w:lineRule="exact"/>
              <w:ind w:left="74" w:right="0"/>
              <w:jc w:val="center"/>
              <w:rPr>
                <w:rFonts w:hint="eastAsia" w:ascii="宋体" w:hAnsi="宋体" w:eastAsia="宋体" w:cs="宋体"/>
                <w:b w:val="0"/>
                <w:kern w:val="2"/>
                <w:sz w:val="24"/>
                <w:szCs w:val="24"/>
              </w:rPr>
            </w:pPr>
          </w:p>
        </w:tc>
        <w:tc>
          <w:tcPr>
            <w:tcW w:w="770"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690" w:type="dxa"/>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1248" w:type="dxa"/>
            <w:gridSpan w:val="2"/>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3715" w:type="dxa"/>
            <w:gridSpan w:val="17"/>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1081" w:type="dxa"/>
            <w:gridSpan w:val="5"/>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8" w:hRule="atLeast"/>
          <w:jc w:val="center"/>
        </w:trPr>
        <w:tc>
          <w:tcPr>
            <w:tcW w:w="8799" w:type="dxa"/>
            <w:gridSpan w:val="29"/>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220" w:lineRule="exact"/>
              <w:ind w:right="0" w:rightChars="0"/>
              <w:jc w:val="both"/>
              <w:textAlignment w:val="auto"/>
              <w:rPr>
                <w:rFonts w:hint="eastAsia" w:ascii="宋体" w:hAnsi="宋体" w:eastAsia="宋体" w:cs="宋体"/>
                <w:b/>
                <w:kern w:val="2"/>
                <w:sz w:val="21"/>
                <w:szCs w:val="21"/>
              </w:rPr>
            </w:pPr>
            <w:r>
              <w:rPr>
                <w:rFonts w:hint="eastAsia" w:ascii="方正仿宋_GBK" w:hAnsi="方正仿宋_GBK" w:eastAsia="方正仿宋_GBK" w:cs="方正仿宋_GBK"/>
                <w:b/>
                <w:bCs w:val="0"/>
                <w:kern w:val="2"/>
                <w:sz w:val="21"/>
                <w:szCs w:val="21"/>
                <w:lang w:val="en-US" w:eastAsia="zh-CN" w:bidi="ar-SA"/>
              </w:rPr>
              <w:t>说明</w:t>
            </w:r>
            <w:r>
              <w:rPr>
                <w:rFonts w:hint="eastAsia" w:ascii="方正仿宋_GBK" w:hAnsi="方正仿宋_GBK" w:eastAsia="方正仿宋_GBK" w:cs="方正仿宋_GBK"/>
                <w:b w:val="0"/>
                <w:bCs/>
                <w:kern w:val="2"/>
                <w:sz w:val="21"/>
                <w:szCs w:val="21"/>
                <w:lang w:val="en-US" w:eastAsia="zh-CN" w:bidi="ar-SA"/>
              </w:rPr>
              <w:t>：</w:t>
            </w:r>
            <w:r>
              <w:rPr>
                <w:rFonts w:hint="default" w:ascii="Times New Roman" w:hAnsi="Times New Roman" w:eastAsia="方正仿宋_GBK" w:cs="Times New Roman"/>
                <w:kern w:val="2"/>
                <w:sz w:val="18"/>
                <w:szCs w:val="18"/>
                <w:lang w:val="en-US" w:eastAsia="zh-CN" w:bidi="ar-SA"/>
              </w:rPr>
              <w:t>1. 家</w:t>
            </w:r>
            <w:r>
              <w:rPr>
                <w:rFonts w:hint="eastAsia" w:ascii="方正仿宋_GBK" w:hAnsi="方正仿宋_GBK" w:eastAsia="方正仿宋_GBK" w:cs="方正仿宋_GBK"/>
                <w:kern w:val="2"/>
                <w:sz w:val="18"/>
                <w:szCs w:val="18"/>
                <w:lang w:val="en-US" w:eastAsia="zh-CN" w:bidi="ar-SA"/>
              </w:rPr>
              <w:t>庭成员，是指申请人的配偶和与申请人共同生活的具有法定赡养关系的父母、祖父母、外祖父母，具有法定扶养关系的兄、弟、姐、妹，具有法定抚养关系的子女、养子女、继子女、非婚生子女等。</w:t>
            </w:r>
            <w:r>
              <w:rPr>
                <w:rFonts w:hint="default" w:ascii="Times New Roman" w:hAnsi="Times New Roman" w:eastAsia="方正仿宋_GBK" w:cs="Times New Roman"/>
                <w:kern w:val="2"/>
                <w:sz w:val="18"/>
                <w:szCs w:val="18"/>
                <w:lang w:val="en-US" w:eastAsia="zh-CN" w:bidi="ar-SA"/>
              </w:rPr>
              <w:t xml:space="preserve">2. </w:t>
            </w:r>
            <w:r>
              <w:rPr>
                <w:rFonts w:hint="eastAsia" w:ascii="方正仿宋_GBK" w:hAnsi="方正仿宋_GBK" w:eastAsia="方正仿宋_GBK" w:cs="方正仿宋_GBK"/>
                <w:kern w:val="2"/>
                <w:sz w:val="18"/>
                <w:szCs w:val="18"/>
                <w:lang w:val="en-US" w:eastAsia="zh-CN" w:bidi="ar-SA"/>
              </w:rPr>
              <w:t>家庭成员为未成年人的，“职业”一栏填写“学生”，“所在单位”一栏填写就读的学校；未读书的，写明具体情况。家庭成员为退休人员的，在“职业”一栏注明“已退休”。家庭成员为失业或其他无业人员的，在“职业”一栏注明“失业”或“无业在家”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8799" w:type="dxa"/>
            <w:gridSpan w:val="29"/>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1"/>
                <w:szCs w:val="21"/>
              </w:rPr>
            </w:pPr>
            <w:r>
              <w:rPr>
                <w:rFonts w:hint="eastAsia" w:ascii="方正小标宋_GBK" w:hAnsi="方正小标宋_GBK" w:eastAsia="方正小标宋_GBK" w:cs="方正小标宋_GBK"/>
                <w:b w:val="0"/>
                <w:bCs/>
                <w:kern w:val="2"/>
                <w:sz w:val="28"/>
                <w:szCs w:val="28"/>
                <w:lang w:val="en-US" w:eastAsia="zh-CN" w:bidi="ar-SA"/>
              </w:rPr>
              <w:t>申请人家庭经济状况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jc w:val="center"/>
        </w:trPr>
        <w:tc>
          <w:tcPr>
            <w:tcW w:w="980" w:type="dxa"/>
            <w:vMerge w:val="restart"/>
            <w:tcBorders>
              <w:top w:val="nil"/>
              <w:left w:val="single" w:color="auto" w:sz="4" w:space="0"/>
              <w:bottom w:val="single" w:color="auto" w:sz="4" w:space="0"/>
              <w:right w:val="single" w:color="auto" w:sz="4" w:space="0"/>
            </w:tcBorders>
            <w:vAlign w:val="center"/>
          </w:tcPr>
          <w:p>
            <w:pPr>
              <w:pStyle w:val="7"/>
              <w:keepNext w:val="0"/>
              <w:keepLines w:val="0"/>
              <w:widowControl w:val="0"/>
              <w:suppressLineNumbers w:val="0"/>
              <w:autoSpaceDE w:val="0"/>
              <w:autoSpaceDN/>
              <w:spacing w:before="0" w:beforeLines="0" w:beforeAutospacing="0" w:after="0" w:afterLines="0" w:afterAutospacing="0" w:line="260" w:lineRule="exact"/>
              <w:ind w:left="0" w:leftChars="0" w:right="0" w:rightChars="0" w:firstLine="0" w:firstLineChars="0"/>
              <w:jc w:val="both"/>
              <w:rPr>
                <w:rFonts w:hint="eastAsia" w:ascii="宋体" w:hAnsi="宋体" w:eastAsia="宋体" w:cs="宋体"/>
                <w:kern w:val="2"/>
                <w:sz w:val="24"/>
                <w:szCs w:val="24"/>
              </w:rPr>
            </w:pPr>
            <w:r>
              <w:rPr>
                <w:rFonts w:hint="eastAsia" w:ascii="宋体" w:hAnsi="宋体" w:eastAsia="宋体" w:cs="宋体"/>
                <w:b w:val="0"/>
                <w:bCs/>
                <w:kern w:val="2"/>
                <w:sz w:val="21"/>
                <w:szCs w:val="21"/>
                <w:lang w:val="en-US" w:eastAsia="zh-CN" w:bidi="ar-SA"/>
              </w:rPr>
              <w:t>申请人个人及其家庭成员收入状况</w:t>
            </w:r>
            <w:r>
              <w:rPr>
                <w:rFonts w:hint="default" w:ascii="Times New Roman" w:hAnsi="Times New Roman" w:eastAsia="宋体" w:cs="Times New Roman"/>
                <w:b w:val="0"/>
                <w:bCs/>
                <w:kern w:val="2"/>
                <w:sz w:val="21"/>
                <w:szCs w:val="21"/>
                <w:lang w:val="en-US" w:eastAsia="zh-CN" w:bidi="ar-SA"/>
              </w:rPr>
              <w:t>（申请之日前12个月的可支配收入）</w:t>
            </w:r>
          </w:p>
        </w:tc>
        <w:tc>
          <w:tcPr>
            <w:tcW w:w="1085" w:type="dxa"/>
            <w:gridSpan w:val="3"/>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autoSpaceDE w:val="0"/>
              <w:autoSpaceDN/>
              <w:spacing w:before="0" w:beforeLines="0" w:beforeAutospacing="0" w:after="0" w:afterLines="0" w:afterAutospacing="0" w:line="300" w:lineRule="exact"/>
              <w:ind w:left="0" w:leftChars="0" w:right="0" w:rightChars="0" w:firstLine="0" w:firstLineChars="0"/>
              <w:jc w:val="center"/>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b w:val="0"/>
                <w:kern w:val="2"/>
                <w:sz w:val="24"/>
                <w:szCs w:val="24"/>
                <w:lang w:val="en-US" w:eastAsia="zh-CN" w:bidi="ar-SA"/>
              </w:rPr>
              <w:t>姓名</w:t>
            </w:r>
          </w:p>
        </w:tc>
        <w:tc>
          <w:tcPr>
            <w:tcW w:w="895" w:type="dxa"/>
            <w:gridSpan w:val="2"/>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autoSpaceDE w:val="0"/>
              <w:autoSpaceDN/>
              <w:spacing w:before="0" w:beforeLines="0" w:beforeAutospacing="0" w:after="0" w:afterLines="0" w:afterAutospacing="0" w:line="300" w:lineRule="exact"/>
              <w:ind w:left="0" w:leftChars="0" w:right="0" w:rightChars="0" w:firstLine="0" w:firstLineChars="0"/>
              <w:jc w:val="center"/>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b w:val="0"/>
                <w:kern w:val="2"/>
                <w:sz w:val="24"/>
                <w:szCs w:val="24"/>
                <w:lang w:val="en-US" w:eastAsia="zh-CN" w:bidi="ar-SA"/>
              </w:rPr>
              <w:t>关系</w:t>
            </w:r>
          </w:p>
        </w:tc>
        <w:tc>
          <w:tcPr>
            <w:tcW w:w="1170" w:type="dxa"/>
            <w:gridSpan w:val="2"/>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autoSpaceDE w:val="0"/>
              <w:autoSpaceDN/>
              <w:spacing w:before="0" w:beforeLines="0" w:beforeAutospacing="0" w:after="0" w:afterLines="0" w:afterAutospacing="0" w:line="300" w:lineRule="exact"/>
              <w:ind w:left="0" w:leftChars="0" w:right="0" w:rightChars="0" w:firstLine="0" w:firstLineChars="0"/>
              <w:jc w:val="center"/>
              <w:rPr>
                <w:rFonts w:hint="eastAsia" w:ascii="方正黑体_GBK" w:hAnsi="方正黑体_GBK" w:eastAsia="方正黑体_GBK" w:cs="方正黑体_GBK"/>
                <w:b w:val="0"/>
                <w:kern w:val="2"/>
                <w:sz w:val="24"/>
                <w:szCs w:val="24"/>
                <w:lang w:val="en-US" w:eastAsia="zh-CN" w:bidi="ar-SA"/>
              </w:rPr>
            </w:pPr>
            <w:r>
              <w:rPr>
                <w:rFonts w:hint="eastAsia" w:ascii="方正黑体_GBK" w:hAnsi="方正黑体_GBK" w:eastAsia="方正黑体_GBK" w:cs="方正黑体_GBK"/>
                <w:b w:val="0"/>
                <w:kern w:val="2"/>
                <w:sz w:val="24"/>
                <w:szCs w:val="24"/>
                <w:lang w:val="en-US" w:eastAsia="zh-CN" w:bidi="ar-SA"/>
              </w:rPr>
              <w:t>工资性</w:t>
            </w:r>
          </w:p>
          <w:p>
            <w:pPr>
              <w:pStyle w:val="7"/>
              <w:keepNext w:val="0"/>
              <w:keepLines w:val="0"/>
              <w:widowControl w:val="0"/>
              <w:suppressLineNumbers w:val="0"/>
              <w:autoSpaceDE w:val="0"/>
              <w:autoSpaceDN/>
              <w:spacing w:before="0" w:beforeLines="0" w:beforeAutospacing="0" w:after="0" w:afterLines="0" w:afterAutospacing="0" w:line="300" w:lineRule="exact"/>
              <w:ind w:left="0" w:leftChars="0" w:right="0" w:rightChars="0" w:firstLine="0" w:firstLineChars="0"/>
              <w:jc w:val="center"/>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b w:val="0"/>
                <w:kern w:val="2"/>
                <w:sz w:val="24"/>
                <w:szCs w:val="24"/>
                <w:lang w:val="en-US" w:eastAsia="zh-CN" w:bidi="ar-SA"/>
              </w:rPr>
              <w:t>收入</w:t>
            </w:r>
          </w:p>
        </w:tc>
        <w:tc>
          <w:tcPr>
            <w:tcW w:w="1245" w:type="dxa"/>
            <w:gridSpan w:val="6"/>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autoSpaceDE w:val="0"/>
              <w:autoSpaceDN/>
              <w:spacing w:before="0" w:beforeLines="0" w:beforeAutospacing="0" w:after="0" w:afterLines="0" w:afterAutospacing="0" w:line="300" w:lineRule="exact"/>
              <w:ind w:left="0" w:leftChars="0" w:right="0" w:rightChars="0" w:firstLine="0" w:firstLineChars="0"/>
              <w:jc w:val="center"/>
              <w:rPr>
                <w:rFonts w:hint="eastAsia" w:ascii="方正黑体_GBK" w:hAnsi="方正黑体_GBK" w:eastAsia="方正黑体_GBK" w:cs="方正黑体_GBK"/>
                <w:b w:val="0"/>
                <w:kern w:val="2"/>
                <w:sz w:val="24"/>
                <w:szCs w:val="24"/>
              </w:rPr>
            </w:pPr>
            <w:r>
              <w:rPr>
                <w:rFonts w:hint="eastAsia" w:ascii="方正黑体_GBK" w:hAnsi="方正黑体_GBK" w:eastAsia="方正黑体_GBK" w:cs="方正黑体_GBK"/>
                <w:b w:val="0"/>
                <w:kern w:val="2"/>
                <w:sz w:val="24"/>
                <w:szCs w:val="24"/>
                <w:lang w:val="en-US" w:eastAsia="zh-CN" w:bidi="ar-SA"/>
              </w:rPr>
              <w:t>经营性</w:t>
            </w:r>
          </w:p>
          <w:p>
            <w:pPr>
              <w:pStyle w:val="7"/>
              <w:keepNext w:val="0"/>
              <w:keepLines w:val="0"/>
              <w:widowControl w:val="0"/>
              <w:suppressLineNumbers w:val="0"/>
              <w:autoSpaceDE w:val="0"/>
              <w:autoSpaceDN/>
              <w:spacing w:before="0" w:beforeLines="0" w:beforeAutospacing="0" w:after="0" w:afterLines="0" w:afterAutospacing="0" w:line="300" w:lineRule="exact"/>
              <w:ind w:left="0" w:leftChars="0" w:right="0" w:rightChars="0" w:firstLine="0" w:firstLineChars="0"/>
              <w:jc w:val="center"/>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b w:val="0"/>
                <w:kern w:val="2"/>
                <w:sz w:val="24"/>
                <w:szCs w:val="24"/>
                <w:lang w:val="en-US" w:eastAsia="zh-CN" w:bidi="ar-SA"/>
              </w:rPr>
              <w:t>收入</w:t>
            </w:r>
          </w:p>
        </w:tc>
        <w:tc>
          <w:tcPr>
            <w:tcW w:w="1170" w:type="dxa"/>
            <w:gridSpan w:val="5"/>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autoSpaceDE w:val="0"/>
              <w:autoSpaceDN/>
              <w:spacing w:before="0" w:beforeLines="0" w:beforeAutospacing="0" w:after="0" w:afterLines="0" w:afterAutospacing="0" w:line="300" w:lineRule="exact"/>
              <w:ind w:left="0" w:leftChars="0" w:right="0" w:rightChars="0" w:firstLine="0" w:firstLineChars="0"/>
              <w:jc w:val="center"/>
              <w:rPr>
                <w:rFonts w:hint="eastAsia" w:ascii="方正黑体_GBK" w:hAnsi="方正黑体_GBK" w:eastAsia="方正黑体_GBK" w:cs="方正黑体_GBK"/>
                <w:b w:val="0"/>
                <w:kern w:val="2"/>
                <w:sz w:val="24"/>
                <w:szCs w:val="24"/>
                <w:lang w:val="en-US" w:eastAsia="zh-CN" w:bidi="ar-SA"/>
              </w:rPr>
            </w:pPr>
            <w:r>
              <w:rPr>
                <w:rFonts w:hint="eastAsia" w:ascii="方正黑体_GBK" w:hAnsi="方正黑体_GBK" w:eastAsia="方正黑体_GBK" w:cs="方正黑体_GBK"/>
                <w:b w:val="0"/>
                <w:kern w:val="2"/>
                <w:sz w:val="24"/>
                <w:szCs w:val="24"/>
                <w:lang w:val="en-US" w:eastAsia="zh-CN" w:bidi="ar-SA"/>
              </w:rPr>
              <w:t>财产性</w:t>
            </w:r>
          </w:p>
          <w:p>
            <w:pPr>
              <w:pStyle w:val="7"/>
              <w:keepNext w:val="0"/>
              <w:keepLines w:val="0"/>
              <w:widowControl w:val="0"/>
              <w:suppressLineNumbers w:val="0"/>
              <w:autoSpaceDE w:val="0"/>
              <w:autoSpaceDN/>
              <w:spacing w:before="0" w:beforeLines="0" w:beforeAutospacing="0" w:after="0" w:afterLines="0" w:afterAutospacing="0" w:line="300" w:lineRule="exact"/>
              <w:ind w:left="0" w:leftChars="0" w:right="0" w:rightChars="0" w:firstLine="0" w:firstLineChars="0"/>
              <w:jc w:val="center"/>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b w:val="0"/>
                <w:kern w:val="2"/>
                <w:sz w:val="24"/>
                <w:szCs w:val="24"/>
                <w:lang w:val="en-US" w:eastAsia="zh-CN" w:bidi="ar-SA"/>
              </w:rPr>
              <w:t>收入</w:t>
            </w:r>
          </w:p>
        </w:tc>
        <w:tc>
          <w:tcPr>
            <w:tcW w:w="1173" w:type="dxa"/>
            <w:gridSpan w:val="5"/>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autoSpaceDE w:val="0"/>
              <w:autoSpaceDN/>
              <w:spacing w:before="0" w:beforeLines="0" w:beforeAutospacing="0" w:after="0" w:afterLines="0" w:afterAutospacing="0" w:line="300" w:lineRule="exact"/>
              <w:ind w:left="0" w:leftChars="0" w:right="0" w:rightChars="0" w:firstLine="0" w:firstLineChars="0"/>
              <w:jc w:val="center"/>
              <w:rPr>
                <w:rFonts w:hint="eastAsia" w:ascii="方正黑体_GBK" w:hAnsi="方正黑体_GBK" w:eastAsia="方正黑体_GBK" w:cs="方正黑体_GBK"/>
                <w:b w:val="0"/>
                <w:kern w:val="2"/>
                <w:sz w:val="24"/>
                <w:szCs w:val="24"/>
                <w:lang w:val="en-US" w:eastAsia="zh-CN" w:bidi="ar-SA"/>
              </w:rPr>
            </w:pPr>
            <w:r>
              <w:rPr>
                <w:rFonts w:hint="eastAsia" w:ascii="方正黑体_GBK" w:hAnsi="方正黑体_GBK" w:eastAsia="方正黑体_GBK" w:cs="方正黑体_GBK"/>
                <w:b w:val="0"/>
                <w:kern w:val="2"/>
                <w:sz w:val="24"/>
                <w:szCs w:val="24"/>
                <w:lang w:val="en-US" w:eastAsia="zh-CN" w:bidi="ar-SA"/>
              </w:rPr>
              <w:t>转移性</w:t>
            </w:r>
          </w:p>
          <w:p>
            <w:pPr>
              <w:pStyle w:val="7"/>
              <w:keepNext w:val="0"/>
              <w:keepLines w:val="0"/>
              <w:widowControl w:val="0"/>
              <w:suppressLineNumbers w:val="0"/>
              <w:autoSpaceDE w:val="0"/>
              <w:autoSpaceDN/>
              <w:spacing w:before="0" w:beforeLines="0" w:beforeAutospacing="0" w:after="0" w:afterLines="0" w:afterAutospacing="0" w:line="300" w:lineRule="exact"/>
              <w:ind w:left="0" w:leftChars="0" w:right="0" w:rightChars="0" w:firstLine="0" w:firstLineChars="0"/>
              <w:jc w:val="center"/>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b w:val="0"/>
                <w:kern w:val="2"/>
                <w:sz w:val="24"/>
                <w:szCs w:val="24"/>
                <w:lang w:val="en-US" w:eastAsia="zh-CN" w:bidi="ar-SA"/>
              </w:rPr>
              <w:t>收入</w:t>
            </w:r>
          </w:p>
        </w:tc>
        <w:tc>
          <w:tcPr>
            <w:tcW w:w="1081" w:type="dxa"/>
            <w:gridSpan w:val="5"/>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autoSpaceDE w:val="0"/>
              <w:autoSpaceDN/>
              <w:spacing w:before="0" w:beforeLines="0" w:beforeAutospacing="0" w:after="0" w:afterLines="0" w:afterAutospacing="0" w:line="300" w:lineRule="exact"/>
              <w:ind w:left="0" w:leftChars="0" w:right="0" w:rightChars="0" w:firstLine="0" w:firstLineChars="0"/>
              <w:jc w:val="center"/>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b w:val="0"/>
                <w:kern w:val="2"/>
                <w:sz w:val="24"/>
                <w:szCs w:val="24"/>
                <w:lang w:val="en-US" w:eastAsia="zh-CN" w:bidi="ar-SA"/>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pStyle w:val="7"/>
              <w:rPr>
                <w:rFonts w:hint="eastAsia" w:ascii="Times New Roman" w:hAnsi="Times New Roman" w:cs="Times New Roman"/>
                <w:sz w:val="20"/>
                <w:szCs w:val="20"/>
              </w:rPr>
            </w:pPr>
          </w:p>
        </w:tc>
        <w:tc>
          <w:tcPr>
            <w:tcW w:w="1085" w:type="dxa"/>
            <w:gridSpan w:val="3"/>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kern w:val="2"/>
                <w:sz w:val="24"/>
                <w:szCs w:val="24"/>
              </w:rPr>
            </w:pPr>
          </w:p>
        </w:tc>
        <w:tc>
          <w:tcPr>
            <w:tcW w:w="895" w:type="dxa"/>
            <w:gridSpan w:val="2"/>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kern w:val="2"/>
                <w:sz w:val="24"/>
                <w:szCs w:val="24"/>
              </w:rPr>
            </w:pPr>
            <w:r>
              <w:rPr>
                <w:rFonts w:hint="eastAsia" w:ascii="方正仿宋_GBK" w:hAnsi="方正仿宋_GBK" w:eastAsia="方正仿宋_GBK" w:cs="方正仿宋_GBK"/>
                <w:kern w:val="2"/>
                <w:sz w:val="24"/>
                <w:szCs w:val="24"/>
                <w:lang w:val="en-US" w:eastAsia="zh-CN" w:bidi="ar-SA"/>
              </w:rPr>
              <w:t>本人</w:t>
            </w:r>
          </w:p>
        </w:tc>
        <w:tc>
          <w:tcPr>
            <w:tcW w:w="1170" w:type="dxa"/>
            <w:gridSpan w:val="2"/>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kern w:val="2"/>
                <w:sz w:val="24"/>
                <w:szCs w:val="24"/>
              </w:rPr>
            </w:pPr>
          </w:p>
        </w:tc>
        <w:tc>
          <w:tcPr>
            <w:tcW w:w="1245" w:type="dxa"/>
            <w:gridSpan w:val="6"/>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kern w:val="2"/>
                <w:sz w:val="24"/>
                <w:szCs w:val="24"/>
              </w:rPr>
            </w:pPr>
          </w:p>
        </w:tc>
        <w:tc>
          <w:tcPr>
            <w:tcW w:w="1170" w:type="dxa"/>
            <w:gridSpan w:val="5"/>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kern w:val="2"/>
                <w:sz w:val="24"/>
                <w:szCs w:val="24"/>
              </w:rPr>
            </w:pPr>
          </w:p>
        </w:tc>
        <w:tc>
          <w:tcPr>
            <w:tcW w:w="1173" w:type="dxa"/>
            <w:gridSpan w:val="5"/>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kern w:val="2"/>
                <w:sz w:val="24"/>
                <w:szCs w:val="24"/>
              </w:rPr>
            </w:pPr>
          </w:p>
        </w:tc>
        <w:tc>
          <w:tcPr>
            <w:tcW w:w="1081" w:type="dxa"/>
            <w:gridSpan w:val="5"/>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pStyle w:val="7"/>
              <w:rPr>
                <w:rFonts w:hint="eastAsia" w:ascii="Times New Roman" w:hAnsi="Times New Roman" w:cs="Times New Roman"/>
                <w:sz w:val="20"/>
                <w:szCs w:val="20"/>
              </w:rPr>
            </w:pPr>
          </w:p>
        </w:tc>
        <w:tc>
          <w:tcPr>
            <w:tcW w:w="1085" w:type="dxa"/>
            <w:gridSpan w:val="3"/>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kern w:val="2"/>
                <w:sz w:val="24"/>
                <w:szCs w:val="24"/>
              </w:rPr>
            </w:pPr>
          </w:p>
        </w:tc>
        <w:tc>
          <w:tcPr>
            <w:tcW w:w="895" w:type="dxa"/>
            <w:gridSpan w:val="2"/>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kern w:val="2"/>
                <w:sz w:val="24"/>
                <w:szCs w:val="24"/>
              </w:rPr>
            </w:pPr>
          </w:p>
        </w:tc>
        <w:tc>
          <w:tcPr>
            <w:tcW w:w="1170" w:type="dxa"/>
            <w:gridSpan w:val="2"/>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kern w:val="2"/>
                <w:sz w:val="24"/>
                <w:szCs w:val="24"/>
              </w:rPr>
            </w:pPr>
          </w:p>
        </w:tc>
        <w:tc>
          <w:tcPr>
            <w:tcW w:w="1245" w:type="dxa"/>
            <w:gridSpan w:val="6"/>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kern w:val="2"/>
                <w:sz w:val="24"/>
                <w:szCs w:val="24"/>
              </w:rPr>
            </w:pPr>
          </w:p>
        </w:tc>
        <w:tc>
          <w:tcPr>
            <w:tcW w:w="1170" w:type="dxa"/>
            <w:gridSpan w:val="5"/>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kern w:val="2"/>
                <w:sz w:val="24"/>
                <w:szCs w:val="24"/>
              </w:rPr>
            </w:pPr>
          </w:p>
        </w:tc>
        <w:tc>
          <w:tcPr>
            <w:tcW w:w="1173" w:type="dxa"/>
            <w:gridSpan w:val="5"/>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kern w:val="2"/>
                <w:sz w:val="24"/>
                <w:szCs w:val="24"/>
              </w:rPr>
            </w:pPr>
          </w:p>
        </w:tc>
        <w:tc>
          <w:tcPr>
            <w:tcW w:w="1081" w:type="dxa"/>
            <w:gridSpan w:val="5"/>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pStyle w:val="7"/>
              <w:rPr>
                <w:rFonts w:hint="eastAsia" w:ascii="Times New Roman" w:hAnsi="Times New Roman" w:cs="Times New Roman"/>
                <w:sz w:val="20"/>
                <w:szCs w:val="20"/>
              </w:rPr>
            </w:pPr>
          </w:p>
        </w:tc>
        <w:tc>
          <w:tcPr>
            <w:tcW w:w="1085" w:type="dxa"/>
            <w:gridSpan w:val="3"/>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895" w:type="dxa"/>
            <w:gridSpan w:val="2"/>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1170" w:type="dxa"/>
            <w:gridSpan w:val="2"/>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1245" w:type="dxa"/>
            <w:gridSpan w:val="6"/>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1170" w:type="dxa"/>
            <w:gridSpan w:val="5"/>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1173" w:type="dxa"/>
            <w:gridSpan w:val="5"/>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c>
          <w:tcPr>
            <w:tcW w:w="1081" w:type="dxa"/>
            <w:gridSpan w:val="5"/>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pStyle w:val="7"/>
              <w:rPr>
                <w:rFonts w:hint="eastAsia" w:ascii="Times New Roman" w:hAnsi="Times New Roman" w:cs="Times New Roman"/>
                <w:sz w:val="20"/>
                <w:szCs w:val="20"/>
              </w:rPr>
            </w:pPr>
          </w:p>
        </w:tc>
        <w:tc>
          <w:tcPr>
            <w:tcW w:w="6738" w:type="dxa"/>
            <w:gridSpan w:val="23"/>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SA"/>
              </w:rPr>
              <w:t>总计</w:t>
            </w:r>
          </w:p>
        </w:tc>
        <w:tc>
          <w:tcPr>
            <w:tcW w:w="1081" w:type="dxa"/>
            <w:gridSpan w:val="5"/>
            <w:tcBorders>
              <w:top w:val="single" w:color="auto" w:sz="4" w:space="0"/>
              <w:left w:val="nil"/>
              <w:bottom w:val="single" w:color="auto" w:sz="4" w:space="0"/>
              <w:right w:val="single" w:color="auto" w:sz="4" w:space="0"/>
            </w:tcBorders>
            <w:vAlign w:val="top"/>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jc w:val="center"/>
        </w:trPr>
        <w:tc>
          <w:tcPr>
            <w:tcW w:w="8799" w:type="dxa"/>
            <w:gridSpan w:val="29"/>
            <w:tcBorders>
              <w:top w:val="single" w:color="auto" w:sz="4" w:space="0"/>
              <w:left w:val="single" w:color="auto" w:sz="4" w:space="0"/>
              <w:bottom w:val="single" w:color="auto" w:sz="4" w:space="0"/>
              <w:right w:val="single" w:color="auto" w:sz="4" w:space="0"/>
            </w:tcBorders>
            <w:vAlign w:val="top"/>
          </w:tcPr>
          <w:p>
            <w:pPr>
              <w:pStyle w:val="7"/>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220" w:lineRule="exact"/>
              <w:ind w:right="0" w:rightChars="0"/>
              <w:jc w:val="both"/>
              <w:textAlignment w:val="auto"/>
              <w:rPr>
                <w:rFonts w:hint="eastAsia" w:ascii="宋体" w:hAnsi="宋体" w:eastAsia="宋体" w:cs="宋体"/>
                <w:kern w:val="2"/>
                <w:sz w:val="24"/>
                <w:szCs w:val="24"/>
              </w:rPr>
            </w:pPr>
            <w:r>
              <w:rPr>
                <w:rFonts w:hint="default" w:ascii="Times New Roman" w:hAnsi="Times New Roman" w:eastAsia="方正仿宋_GBK" w:cs="Times New Roman"/>
                <w:b w:val="0"/>
                <w:bCs/>
                <w:kern w:val="2"/>
                <w:sz w:val="21"/>
                <w:szCs w:val="21"/>
                <w:lang w:val="en-US" w:eastAsia="zh-CN" w:bidi="ar-SA"/>
              </w:rPr>
              <w:t>说明：1. 工资性收入包括工资、奖金、津贴、补贴等。2. 经营性收入包括种植、养殖、个体经营等扣除成本后获得的收入3. 财产性收入包括利息、股息与红利、租金、知识产权等。4. 转移性收入包括养老金或者离退休金、辞退金、人身伤害以外的赔偿、保险、提取的住房公积金、          征地补偿等。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980" w:type="dxa"/>
            <w:vMerge w:val="restart"/>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both"/>
              <w:rPr>
                <w:rFonts w:hint="eastAsia" w:ascii="宋体" w:hAnsi="宋体" w:eastAsia="宋体" w:cs="宋体"/>
                <w:b w:val="0"/>
                <w:bCs w:val="0"/>
                <w:kern w:val="2"/>
                <w:sz w:val="21"/>
                <w:szCs w:val="21"/>
              </w:rPr>
            </w:pPr>
            <w:r>
              <w:rPr>
                <w:rFonts w:hint="eastAsia" w:ascii="宋体" w:hAnsi="宋体" w:eastAsia="宋体" w:cs="宋体"/>
                <w:b w:val="0"/>
                <w:bCs w:val="0"/>
                <w:kern w:val="2"/>
                <w:sz w:val="24"/>
                <w:szCs w:val="24"/>
                <w:lang w:val="en-US" w:eastAsia="zh-CN" w:bidi="ar-SA"/>
              </w:rPr>
              <w:t>申请人个人及其家庭成员资产状况</w:t>
            </w:r>
          </w:p>
        </w:tc>
        <w:tc>
          <w:tcPr>
            <w:tcW w:w="7819" w:type="dxa"/>
            <w:gridSpan w:val="28"/>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both"/>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lang w:val="en-US" w:eastAsia="zh-CN" w:bidi="ar-SA"/>
              </w:rPr>
              <w:t>别墅、高档住宅：    无□  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1" w:hRule="atLeast"/>
          <w:jc w:val="center"/>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pStyle w:val="7"/>
              <w:jc w:val="both"/>
              <w:rPr>
                <w:rFonts w:hint="eastAsia" w:ascii="宋体" w:hAnsi="宋体" w:eastAsia="宋体" w:cs="宋体"/>
                <w:b w:val="0"/>
                <w:bCs w:val="0"/>
                <w:sz w:val="20"/>
                <w:szCs w:val="20"/>
              </w:rPr>
            </w:pPr>
          </w:p>
        </w:tc>
        <w:tc>
          <w:tcPr>
            <w:tcW w:w="7819" w:type="dxa"/>
            <w:gridSpan w:val="28"/>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both"/>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lang w:val="en-US" w:eastAsia="zh-CN" w:bidi="ar-SA"/>
              </w:rPr>
              <w:t xml:space="preserve">城镇房产及其面积：  无 □  有□    </w:t>
            </w:r>
            <w:r>
              <w:rPr>
                <w:rFonts w:hint="eastAsia" w:ascii="方正黑体_GBK" w:hAnsi="方正黑体_GBK" w:eastAsia="方正黑体_GBK" w:cs="方正黑体_GBK"/>
                <w:kern w:val="2"/>
                <w:sz w:val="24"/>
                <w:szCs w:val="24"/>
                <w:u w:val="single"/>
                <w:lang w:val="en-US" w:eastAsia="zh-CN" w:bidi="ar-SA"/>
              </w:rPr>
              <w:t xml:space="preserve">       </w:t>
            </w:r>
            <w:r>
              <w:rPr>
                <w:rFonts w:hint="eastAsia" w:ascii="方正黑体_GBK" w:hAnsi="方正黑体_GBK" w:eastAsia="方正黑体_GBK" w:cs="方正黑体_GBK"/>
                <w:kern w:val="2"/>
                <w:sz w:val="24"/>
                <w:szCs w:val="24"/>
                <w:lang w:val="en-US" w:eastAsia="zh-CN" w:bidi="ar-SA"/>
              </w:rPr>
              <w:t xml:space="preserve">套 ，  </w:t>
            </w:r>
            <w:r>
              <w:rPr>
                <w:rFonts w:hint="eastAsia" w:ascii="方正黑体_GBK" w:hAnsi="方正黑体_GBK" w:eastAsia="方正黑体_GBK" w:cs="方正黑体_GBK"/>
                <w:kern w:val="2"/>
                <w:sz w:val="24"/>
                <w:szCs w:val="24"/>
                <w:u w:val="single"/>
                <w:lang w:val="en-US" w:eastAsia="zh-CN" w:bidi="ar-SA"/>
              </w:rPr>
              <w:t xml:space="preserve">         </w:t>
            </w:r>
            <w:r>
              <w:rPr>
                <w:rFonts w:hint="eastAsia" w:ascii="方正黑体_GBK" w:hAnsi="方正黑体_GBK" w:eastAsia="方正黑体_GBK" w:cs="方正黑体_GBK"/>
                <w:kern w:val="2"/>
                <w:sz w:val="24"/>
                <w:szCs w:val="24"/>
                <w:lang w:val="en-US" w:eastAsia="zh-CN" w:bidi="ar-SA"/>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8"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pStyle w:val="7"/>
              <w:jc w:val="both"/>
              <w:rPr>
                <w:rFonts w:hint="eastAsia" w:ascii="宋体" w:hAnsi="宋体" w:eastAsia="宋体" w:cs="宋体"/>
                <w:b w:val="0"/>
                <w:bCs w:val="0"/>
                <w:sz w:val="20"/>
                <w:szCs w:val="20"/>
              </w:rPr>
            </w:pPr>
          </w:p>
        </w:tc>
        <w:tc>
          <w:tcPr>
            <w:tcW w:w="7819" w:type="dxa"/>
            <w:gridSpan w:val="28"/>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both"/>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lang w:val="en-US" w:eastAsia="zh-CN" w:bidi="ar-SA"/>
              </w:rPr>
              <w:t>汽车（经营性运输工具除外)：无□    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6"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pStyle w:val="7"/>
              <w:jc w:val="both"/>
              <w:rPr>
                <w:rFonts w:hint="eastAsia" w:ascii="宋体" w:hAnsi="宋体" w:eastAsia="宋体" w:cs="宋体"/>
                <w:b w:val="0"/>
                <w:bCs w:val="0"/>
                <w:sz w:val="20"/>
                <w:szCs w:val="20"/>
              </w:rPr>
            </w:pPr>
          </w:p>
        </w:tc>
        <w:tc>
          <w:tcPr>
            <w:tcW w:w="7819" w:type="dxa"/>
            <w:gridSpan w:val="28"/>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both"/>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lang w:val="en-US" w:eastAsia="zh-CN" w:bidi="ar-SA"/>
              </w:rPr>
              <w:t>现金、储蓄存款、有价证券、高档消费品、收藏品等其他个人及家庭资产款：</w:t>
            </w:r>
            <w:r>
              <w:rPr>
                <w:rFonts w:hint="eastAsia" w:ascii="方正黑体_GBK" w:hAnsi="方正黑体_GBK" w:eastAsia="方正黑体_GBK" w:cs="方正黑体_GBK"/>
                <w:kern w:val="2"/>
                <w:sz w:val="24"/>
                <w:szCs w:val="24"/>
                <w:u w:val="single"/>
                <w:lang w:val="en-US" w:eastAsia="zh-CN" w:bidi="ar-SA"/>
              </w:rPr>
              <w:t xml:space="preserve">        </w:t>
            </w:r>
            <w:r>
              <w:rPr>
                <w:rFonts w:hint="eastAsia" w:ascii="方正黑体_GBK" w:hAnsi="方正黑体_GBK" w:eastAsia="方正黑体_GBK" w:cs="方正黑体_GBK"/>
                <w:kern w:val="2"/>
                <w:sz w:val="24"/>
                <w:szCs w:val="24"/>
                <w:lang w:val="en-US" w:eastAsia="zh-CN" w:bidi="ar-SA"/>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0" w:hRule="atLeast"/>
          <w:jc w:val="center"/>
        </w:trPr>
        <w:tc>
          <w:tcPr>
            <w:tcW w:w="98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both"/>
              <w:rPr>
                <w:rFonts w:hint="eastAsia" w:ascii="宋体" w:hAnsi="宋体" w:eastAsia="宋体" w:cs="宋体"/>
                <w:b w:val="0"/>
                <w:bCs w:val="0"/>
                <w:kern w:val="2"/>
                <w:sz w:val="21"/>
                <w:szCs w:val="21"/>
              </w:rPr>
            </w:pPr>
            <w:r>
              <w:rPr>
                <w:rFonts w:hint="eastAsia" w:ascii="宋体" w:hAnsi="宋体" w:eastAsia="宋体" w:cs="宋体"/>
                <w:b w:val="0"/>
                <w:bCs w:val="0"/>
                <w:kern w:val="2"/>
                <w:sz w:val="24"/>
                <w:szCs w:val="24"/>
                <w:lang w:val="en-US" w:eastAsia="zh-CN" w:bidi="ar-SA"/>
              </w:rPr>
              <w:t>重大支出和其他状况</w:t>
            </w:r>
          </w:p>
        </w:tc>
        <w:tc>
          <w:tcPr>
            <w:tcW w:w="7819" w:type="dxa"/>
            <w:gridSpan w:val="28"/>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both"/>
              <w:rPr>
                <w:rFonts w:hint="eastAsia" w:ascii="宋体" w:hAnsi="宋体" w:eastAsia="宋体"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jc w:val="center"/>
        </w:trPr>
        <w:tc>
          <w:tcPr>
            <w:tcW w:w="980" w:type="dxa"/>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val="0"/>
                <w:bCs w:val="0"/>
                <w:kern w:val="2"/>
                <w:sz w:val="24"/>
                <w:szCs w:val="24"/>
              </w:rPr>
            </w:pPr>
            <w:r>
              <w:rPr>
                <w:rFonts w:hint="eastAsia" w:ascii="宋体" w:hAnsi="宋体" w:eastAsia="宋体" w:cs="宋体"/>
                <w:b w:val="0"/>
                <w:bCs w:val="0"/>
                <w:kern w:val="2"/>
                <w:sz w:val="24"/>
                <w:szCs w:val="24"/>
                <w:lang w:val="en-US" w:eastAsia="zh-CN" w:bidi="ar-SA"/>
              </w:rPr>
              <w:t>备注</w:t>
            </w:r>
          </w:p>
        </w:tc>
        <w:tc>
          <w:tcPr>
            <w:tcW w:w="7819" w:type="dxa"/>
            <w:gridSpan w:val="28"/>
            <w:tcBorders>
              <w:top w:val="single" w:color="auto" w:sz="4" w:space="0"/>
              <w:left w:val="nil"/>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both"/>
              <w:rPr>
                <w:rFonts w:hint="eastAsia" w:ascii="宋体" w:hAnsi="宋体" w:eastAsia="宋体" w:cs="宋体"/>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8799" w:type="dxa"/>
            <w:gridSpan w:val="29"/>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val="0"/>
              <w:suppressLineNumbers w:val="0"/>
              <w:spacing w:before="0" w:beforeLines="0" w:beforeAutospacing="0" w:after="0" w:afterLines="0" w:afterAutospacing="0" w:line="340" w:lineRule="exact"/>
              <w:ind w:left="0" w:right="0"/>
              <w:jc w:val="center"/>
              <w:rPr>
                <w:rFonts w:hint="eastAsia" w:ascii="宋体" w:hAnsi="宋体" w:eastAsia="宋体" w:cs="宋体"/>
                <w:b/>
                <w:kern w:val="2"/>
                <w:sz w:val="28"/>
                <w:szCs w:val="28"/>
              </w:rPr>
            </w:pPr>
            <w:r>
              <w:rPr>
                <w:rFonts w:hint="eastAsia" w:ascii="方正小标宋_GBK" w:hAnsi="方正小标宋_GBK" w:eastAsia="方正小标宋_GBK" w:cs="方正小标宋_GBK"/>
                <w:b w:val="0"/>
                <w:kern w:val="2"/>
                <w:sz w:val="32"/>
                <w:szCs w:val="32"/>
                <w:lang w:val="en-US" w:eastAsia="zh-CN" w:bidi="ar-SA"/>
              </w:rPr>
              <w:t>申请人个人承诺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3" w:hRule="atLeast"/>
          <w:jc w:val="center"/>
        </w:trPr>
        <w:tc>
          <w:tcPr>
            <w:tcW w:w="8799" w:type="dxa"/>
            <w:gridSpan w:val="29"/>
            <w:tcBorders>
              <w:top w:val="single" w:color="auto" w:sz="4" w:space="0"/>
              <w:left w:val="single" w:color="auto" w:sz="4" w:space="0"/>
              <w:bottom w:val="single" w:color="auto"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lang w:val="en-US" w:eastAsia="zh-CN"/>
              </w:rPr>
              <w:t>本人作出如下同意且承诺：</w:t>
            </w:r>
          </w:p>
          <w:p>
            <w:pPr>
              <w:pStyle w:val="7"/>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eastAsia="zh-CN"/>
              </w:rPr>
              <w:t>（</w:t>
            </w:r>
            <w:r>
              <w:rPr>
                <w:rFonts w:hint="eastAsia" w:ascii="方正仿宋_GBK" w:hAnsi="方正仿宋_GBK" w:eastAsia="方正仿宋_GBK" w:cs="方正仿宋_GBK"/>
                <w:color w:val="auto"/>
                <w:sz w:val="21"/>
                <w:szCs w:val="21"/>
                <w:lang w:val="en-US" w:eastAsia="zh-CN"/>
              </w:rPr>
              <w:t>一）本人已经充分了解《法律援助条例》《重庆市法律援助条例》之规定，充分知晓申请和接受法律援助应具备的条件和要求；</w:t>
            </w:r>
          </w:p>
          <w:p>
            <w:pPr>
              <w:pStyle w:val="7"/>
              <w:keepNext w:val="0"/>
              <w:keepLines w:val="0"/>
              <w:pageBreakBefore w:val="0"/>
              <w:widowControl w:val="0"/>
              <w:kinsoku/>
              <w:wordWrap/>
              <w:overflowPunct/>
              <w:topLinePunct w:val="0"/>
              <w:autoSpaceDE/>
              <w:autoSpaceDN/>
              <w:bidi w:val="0"/>
              <w:adjustRightInd w:val="0"/>
              <w:snapToGrid w:val="0"/>
              <w:spacing w:line="320" w:lineRule="exact"/>
              <w:ind w:right="0" w:rightChars="0" w:firstLine="420" w:firstLineChars="200"/>
              <w:jc w:val="both"/>
              <w:textAlignment w:val="auto"/>
              <w:outlineLvl w:val="9"/>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（二）本人申报的经济状况填写的以上信息和内容全面，真实、准确；</w:t>
            </w:r>
          </w:p>
          <w:p>
            <w:pPr>
              <w:pStyle w:val="7"/>
              <w:keepNext w:val="0"/>
              <w:keepLines w:val="0"/>
              <w:pageBreakBefore w:val="0"/>
              <w:widowControl w:val="0"/>
              <w:kinsoku/>
              <w:wordWrap/>
              <w:overflowPunct/>
              <w:topLinePunct w:val="0"/>
              <w:autoSpaceDE/>
              <w:autoSpaceDN/>
              <w:bidi w:val="0"/>
              <w:adjustRightInd w:val="0"/>
              <w:snapToGrid w:val="0"/>
              <w:spacing w:line="320" w:lineRule="exact"/>
              <w:ind w:right="0" w:rightChars="0" w:firstLine="420" w:firstLineChars="200"/>
              <w:jc w:val="both"/>
              <w:textAlignment w:val="auto"/>
              <w:outlineLvl w:val="9"/>
              <w:rPr>
                <w:rFonts w:hint="eastAsia" w:ascii="方正仿宋_GBK" w:hAnsi="方正仿宋_GBK" w:eastAsia="方正仿宋_GBK" w:cs="方正仿宋_GBK"/>
                <w:color w:val="auto"/>
                <w:sz w:val="21"/>
                <w:szCs w:val="21"/>
                <w:lang w:val="en-US" w:eastAsia="zh-CN"/>
              </w:rPr>
            </w:pPr>
            <w:r>
              <w:rPr>
                <w:rFonts w:hint="eastAsia" w:ascii="方正仿宋_GBK" w:hAnsi="方正仿宋_GBK" w:eastAsia="方正仿宋_GBK" w:cs="方正仿宋_GBK"/>
                <w:color w:val="auto"/>
                <w:sz w:val="21"/>
                <w:szCs w:val="21"/>
                <w:lang w:val="en-US" w:eastAsia="zh-CN"/>
              </w:rPr>
              <w:t>（三）本人同意在申请和获得法律援助后，</w:t>
            </w:r>
            <w:r>
              <w:rPr>
                <w:rFonts w:hint="eastAsia" w:ascii="方正仿宋_GBK" w:hAnsi="方正仿宋_GBK" w:eastAsia="方正仿宋_GBK" w:cs="方正仿宋_GBK"/>
                <w:color w:val="auto"/>
                <w:szCs w:val="21"/>
                <w:lang w:eastAsia="zh-CN"/>
              </w:rPr>
              <w:t>申请人选择告知承诺方式申请法律援助的，即代表授权并同意配合法律援助机构自</w:t>
            </w:r>
            <w:r>
              <w:rPr>
                <w:rFonts w:hint="eastAsia" w:ascii="方正仿宋_GBK" w:hAnsi="方正仿宋_GBK" w:eastAsia="方正仿宋_GBK" w:cs="方正仿宋_GBK"/>
                <w:color w:val="auto"/>
                <w:sz w:val="21"/>
                <w:szCs w:val="21"/>
                <w:lang w:eastAsia="zh-CN"/>
              </w:rPr>
              <w:t>行核实或</w:t>
            </w:r>
            <w:r>
              <w:rPr>
                <w:rFonts w:hint="eastAsia" w:ascii="方正仿宋_GBK" w:hAnsi="方正仿宋_GBK" w:eastAsia="方正仿宋_GBK" w:cs="方正仿宋_GBK"/>
                <w:color w:val="auto"/>
                <w:sz w:val="21"/>
                <w:szCs w:val="21"/>
                <w:lang w:val="en-US" w:eastAsia="zh-CN"/>
              </w:rPr>
              <w:t>向所涉及的部门、机构查询、核对本人及家庭的基本情况和经济状况等信息（授权核查所涉及的部门、机构包括但不限于：军队、财政、公安、卫生、医疗、人社、自然资源、市场监管、税务、公积金、车船管理、统计、残联、教育、农业、退役军人、计生、民政、法院、监狱戒毒、扶贫、工会、应急管理、银行、保险、证券、通信、能源、第三方支付、征信等）</w:t>
            </w:r>
            <w:r>
              <w:rPr>
                <w:rFonts w:hint="eastAsia" w:ascii="方正仿宋_GBK" w:hAnsi="方正仿宋_GBK" w:eastAsia="方正仿宋_GBK" w:cs="方正仿宋_GBK"/>
                <w:color w:val="auto"/>
                <w:szCs w:val="21"/>
                <w:lang w:eastAsia="zh-CN"/>
              </w:rPr>
              <w:t>，并同意法律援助机构对本人获得法律援助的信息向社会公开，公开时限为</w:t>
            </w:r>
            <w:r>
              <w:rPr>
                <w:rFonts w:hint="default" w:ascii="Times New Roman" w:hAnsi="Times New Roman" w:eastAsia="方正仿宋_GBK" w:cs="Times New Roman"/>
                <w:color w:val="auto"/>
                <w:szCs w:val="21"/>
                <w:lang w:val="en-US" w:eastAsia="zh-CN"/>
              </w:rPr>
              <w:t>3个月</w:t>
            </w:r>
            <w:r>
              <w:rPr>
                <w:rFonts w:hint="eastAsia" w:ascii="方正仿宋_GBK" w:hAnsi="方正仿宋_GBK" w:eastAsia="方正仿宋_GBK" w:cs="方正仿宋_GBK"/>
                <w:color w:val="auto"/>
                <w:szCs w:val="21"/>
                <w:lang w:val="en-US" w:eastAsia="zh-CN"/>
              </w:rPr>
              <w:t>。</w:t>
            </w:r>
          </w:p>
          <w:p>
            <w:pPr>
              <w:keepNext w:val="0"/>
              <w:keepLines w:val="0"/>
              <w:pageBreakBefore w:val="0"/>
              <w:kinsoku/>
              <w:wordWrap/>
              <w:overflowPunct/>
              <w:topLinePunct w:val="0"/>
              <w:autoSpaceDE/>
              <w:autoSpaceDN/>
              <w:bidi w:val="0"/>
              <w:adjustRightInd w:val="0"/>
              <w:snapToGrid w:val="0"/>
              <w:spacing w:line="320" w:lineRule="exact"/>
              <w:ind w:firstLine="420" w:firstLineChars="200"/>
              <w:jc w:val="both"/>
              <w:textAlignment w:val="auto"/>
              <w:rPr>
                <w:rFonts w:hint="eastAsia" w:ascii="方正仿宋_GBK" w:hAnsi="方正仿宋_GBK" w:eastAsia="方正仿宋_GBK" w:cs="方正仿宋_GBK"/>
                <w:color w:val="auto"/>
                <w:kern w:val="2"/>
                <w:sz w:val="21"/>
                <w:szCs w:val="21"/>
                <w:lang w:val="en-US" w:eastAsia="zh-CN" w:bidi="ar-SA"/>
              </w:rPr>
            </w:pPr>
            <w:r>
              <w:rPr>
                <w:rFonts w:hint="eastAsia" w:ascii="方正仿宋_GBK" w:hAnsi="方正仿宋_GBK" w:eastAsia="方正仿宋_GBK" w:cs="方正仿宋_GBK"/>
                <w:color w:val="auto"/>
                <w:sz w:val="21"/>
                <w:szCs w:val="21"/>
                <w:lang w:val="en-US" w:eastAsia="zh-CN"/>
              </w:rPr>
              <w:t>（四）以上信息不实，本人愿意承担以下法律责任和后果：</w:t>
            </w:r>
            <w:r>
              <w:rPr>
                <w:rFonts w:hint="default" w:ascii="Times New Roman" w:hAnsi="Times New Roman" w:cs="Times New Roman"/>
                <w:color w:val="auto"/>
                <w:kern w:val="2"/>
                <w:sz w:val="21"/>
                <w:szCs w:val="21"/>
                <w:lang w:val="en-US" w:eastAsia="zh-CN"/>
              </w:rPr>
              <w:t xml:space="preserve">1. </w:t>
            </w:r>
            <w:r>
              <w:rPr>
                <w:rFonts w:hint="eastAsia" w:ascii="方正仿宋_GBK" w:hAnsi="方正仿宋_GBK" w:eastAsia="方正仿宋_GBK" w:cs="方正仿宋_GBK"/>
                <w:color w:val="auto"/>
                <w:kern w:val="2"/>
                <w:sz w:val="21"/>
                <w:szCs w:val="21"/>
                <w:lang w:val="en-US" w:eastAsia="zh-CN" w:bidi="ar-SA"/>
              </w:rPr>
              <w:t>不予法律援助或终止法律援助</w:t>
            </w:r>
            <w:r>
              <w:rPr>
                <w:rFonts w:hint="eastAsia" w:ascii="方正仿宋_GBK" w:hAnsi="方正仿宋_GBK" w:cs="方正仿宋_GBK"/>
                <w:color w:val="auto"/>
                <w:kern w:val="2"/>
                <w:sz w:val="21"/>
                <w:szCs w:val="21"/>
                <w:lang w:val="en-US" w:eastAsia="zh-CN" w:bidi="ar-SA"/>
              </w:rPr>
              <w:t>；</w:t>
            </w:r>
            <w:r>
              <w:rPr>
                <w:rFonts w:hint="default" w:ascii="Times New Roman" w:hAnsi="Times New Roman" w:cs="Times New Roman"/>
                <w:color w:val="auto"/>
                <w:kern w:val="2"/>
                <w:sz w:val="21"/>
                <w:szCs w:val="21"/>
                <w:lang w:val="en-US" w:eastAsia="zh-CN" w:bidi="ar-SA"/>
              </w:rPr>
              <w:t xml:space="preserve">2. </w:t>
            </w:r>
            <w:r>
              <w:rPr>
                <w:rFonts w:hint="eastAsia" w:ascii="方正仿宋_GBK" w:hAnsi="方正仿宋_GBK" w:eastAsia="方正仿宋_GBK" w:cs="方正仿宋_GBK"/>
                <w:color w:val="auto"/>
                <w:kern w:val="2"/>
                <w:sz w:val="21"/>
                <w:szCs w:val="21"/>
                <w:lang w:val="en-US" w:eastAsia="zh-CN" w:bidi="ar-SA"/>
              </w:rPr>
              <w:t>支付已实施法律援助的费用；</w:t>
            </w:r>
            <w:r>
              <w:rPr>
                <w:rFonts w:hint="default" w:ascii="Times New Roman" w:hAnsi="Times New Roman" w:cs="Times New Roman"/>
                <w:color w:val="auto"/>
                <w:kern w:val="2"/>
                <w:sz w:val="21"/>
                <w:szCs w:val="21"/>
                <w:lang w:val="en-US" w:eastAsia="zh-CN" w:bidi="ar-SA"/>
              </w:rPr>
              <w:t xml:space="preserve">3. </w:t>
            </w:r>
            <w:r>
              <w:rPr>
                <w:rFonts w:hint="eastAsia" w:ascii="Times New Roman" w:hAnsi="Times New Roman" w:cs="Times New Roman"/>
                <w:color w:val="auto"/>
                <w:kern w:val="2"/>
                <w:sz w:val="21"/>
                <w:szCs w:val="21"/>
                <w:lang w:val="en-US" w:eastAsia="zh-CN" w:bidi="ar-SA"/>
              </w:rPr>
              <w:t>依法</w:t>
            </w:r>
            <w:r>
              <w:rPr>
                <w:rFonts w:hint="eastAsia" w:ascii="方正仿宋_GBK" w:hAnsi="方正仿宋_GBK" w:eastAsia="方正仿宋_GBK" w:cs="方正仿宋_GBK"/>
                <w:color w:val="auto"/>
                <w:kern w:val="2"/>
                <w:sz w:val="21"/>
                <w:szCs w:val="21"/>
                <w:lang w:val="en-US" w:eastAsia="zh-CN" w:bidi="ar-SA"/>
              </w:rPr>
              <w:t>列入失信名单</w:t>
            </w:r>
            <w:r>
              <w:rPr>
                <w:rFonts w:hint="eastAsia" w:ascii="方正仿宋_GBK" w:hAnsi="方正仿宋_GBK" w:cs="方正仿宋_GBK"/>
                <w:color w:val="auto"/>
                <w:kern w:val="2"/>
                <w:sz w:val="21"/>
                <w:szCs w:val="21"/>
                <w:lang w:val="en-US" w:eastAsia="zh-CN" w:bidi="ar-SA"/>
              </w:rPr>
              <w:t>实施</w:t>
            </w:r>
            <w:r>
              <w:rPr>
                <w:rFonts w:hint="eastAsia" w:ascii="方正仿宋_GBK" w:hAnsi="方正仿宋_GBK" w:eastAsia="方正仿宋_GBK" w:cs="方正仿宋_GBK"/>
                <w:color w:val="auto"/>
                <w:kern w:val="2"/>
                <w:sz w:val="21"/>
                <w:szCs w:val="21"/>
                <w:lang w:val="en-US" w:eastAsia="zh-CN" w:bidi="ar-SA"/>
              </w:rPr>
              <w:t>联合惩戒；</w:t>
            </w:r>
            <w:r>
              <w:rPr>
                <w:rFonts w:hint="default" w:ascii="Times New Roman" w:hAnsi="Times New Roman" w:cs="Times New Roman"/>
                <w:color w:val="auto"/>
                <w:kern w:val="2"/>
                <w:sz w:val="21"/>
                <w:szCs w:val="21"/>
                <w:lang w:val="en-US" w:eastAsia="zh-CN" w:bidi="ar-SA"/>
              </w:rPr>
              <w:t xml:space="preserve">4. </w:t>
            </w:r>
            <w:r>
              <w:rPr>
                <w:rFonts w:hint="eastAsia" w:ascii="Times New Roman" w:hAnsi="Times New Roman" w:cs="Times New Roman"/>
                <w:color w:val="auto"/>
                <w:kern w:val="2"/>
                <w:sz w:val="21"/>
                <w:szCs w:val="21"/>
                <w:lang w:val="en-US" w:eastAsia="zh-CN" w:bidi="ar-SA"/>
              </w:rPr>
              <w:t>若</w:t>
            </w:r>
            <w:r>
              <w:rPr>
                <w:rFonts w:hint="eastAsia" w:ascii="方正仿宋_GBK" w:hAnsi="方正仿宋_GBK" w:eastAsia="方正仿宋_GBK" w:cs="方正仿宋_GBK"/>
                <w:color w:val="auto"/>
                <w:kern w:val="2"/>
                <w:sz w:val="21"/>
                <w:szCs w:val="21"/>
                <w:lang w:val="en-US" w:eastAsia="zh-CN" w:bidi="ar-SA"/>
              </w:rPr>
              <w:t>构成犯罪的，</w:t>
            </w:r>
            <w:r>
              <w:rPr>
                <w:rFonts w:hint="eastAsia" w:ascii="方正仿宋_GBK" w:hAnsi="方正仿宋_GBK" w:cs="方正仿宋_GBK"/>
                <w:color w:val="auto"/>
                <w:kern w:val="2"/>
                <w:sz w:val="21"/>
                <w:szCs w:val="21"/>
                <w:lang w:val="en-US" w:eastAsia="zh-CN" w:bidi="ar-SA"/>
              </w:rPr>
              <w:t>被</w:t>
            </w:r>
            <w:r>
              <w:rPr>
                <w:rFonts w:hint="eastAsia" w:ascii="方正仿宋_GBK" w:hAnsi="方正仿宋_GBK" w:eastAsia="方正仿宋_GBK" w:cs="方正仿宋_GBK"/>
                <w:color w:val="auto"/>
                <w:kern w:val="2"/>
                <w:sz w:val="21"/>
                <w:szCs w:val="21"/>
                <w:lang w:val="en-US" w:eastAsia="zh-CN" w:bidi="ar-SA"/>
              </w:rPr>
              <w:t>追究刑事责任。</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300" w:lineRule="atLeast"/>
              <w:ind w:right="0" w:rightChars="0" w:firstLine="420" w:firstLineChars="200"/>
              <w:jc w:val="both"/>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auto"/>
                <w:sz w:val="21"/>
                <w:szCs w:val="21"/>
                <w:lang w:val="en-US" w:eastAsia="zh-CN"/>
              </w:rPr>
              <w:t>（五）上述承诺及授权是本人真实意思的表示。</w:t>
            </w:r>
          </w:p>
          <w:p>
            <w:pPr>
              <w:pStyle w:val="7"/>
              <w:keepNext w:val="0"/>
              <w:keepLines w:val="0"/>
              <w:pageBreakBefore w:val="0"/>
              <w:widowControl w:val="0"/>
              <w:kinsoku/>
              <w:wordWrap w:val="0"/>
              <w:overflowPunct/>
              <w:topLinePunct w:val="0"/>
              <w:autoSpaceDE/>
              <w:autoSpaceDN/>
              <w:bidi w:val="0"/>
              <w:adjustRightInd w:val="0"/>
              <w:snapToGrid w:val="0"/>
              <w:spacing w:line="300" w:lineRule="atLeast"/>
              <w:ind w:left="0" w:leftChars="0" w:right="0" w:rightChars="0" w:firstLine="5460" w:firstLineChars="2600"/>
              <w:jc w:val="both"/>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申请人（签名</w:t>
            </w:r>
            <w:r>
              <w:rPr>
                <w:rFonts w:hint="eastAsia" w:ascii="方正仿宋_GBK" w:hAnsi="方正仿宋_GBK" w:eastAsia="方正仿宋_GBK" w:cs="方正仿宋_GBK"/>
                <w:sz w:val="21"/>
                <w:szCs w:val="21"/>
                <w:lang w:eastAsia="zh-CN"/>
              </w:rPr>
              <w:t>盖章</w:t>
            </w: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z w:val="21"/>
                <w:szCs w:val="21"/>
                <w:lang w:val="en-US" w:eastAsia="zh-CN"/>
              </w:rPr>
              <w:t xml:space="preserve">         </w:t>
            </w:r>
          </w:p>
          <w:p>
            <w:pPr>
              <w:pStyle w:val="7"/>
              <w:keepNext w:val="0"/>
              <w:keepLines w:val="0"/>
              <w:widowControl w:val="0"/>
              <w:suppressLineNumbers w:val="0"/>
              <w:autoSpaceDE w:val="0"/>
              <w:autoSpaceDN/>
              <w:spacing w:before="0" w:beforeLines="0" w:beforeAutospacing="0" w:after="0" w:afterLines="0" w:afterAutospacing="0" w:line="440" w:lineRule="exact"/>
              <w:ind w:left="0" w:leftChars="0" w:right="0" w:rightChars="0" w:firstLine="0" w:firstLineChars="0"/>
              <w:jc w:val="center"/>
              <w:rPr>
                <w:rFonts w:hint="eastAsia" w:ascii="宋体" w:hAnsi="宋体" w:eastAsia="宋体" w:cs="宋体"/>
                <w:b/>
                <w:kern w:val="2"/>
                <w:sz w:val="28"/>
                <w:szCs w:val="28"/>
              </w:rPr>
            </w:pPr>
            <w:r>
              <w:rPr>
                <w:rFonts w:hint="eastAsia" w:ascii="方正仿宋_GBK" w:hAnsi="方正仿宋_GBK" w:eastAsia="方正仿宋_GBK" w:cs="方正仿宋_GBK"/>
                <w:sz w:val="21"/>
                <w:szCs w:val="21"/>
                <w:lang w:val="en-US" w:eastAsia="zh-CN"/>
              </w:rPr>
              <w:t xml:space="preserve">                                           </w:t>
            </w:r>
            <w:r>
              <w:rPr>
                <w:rFonts w:hint="eastAsia" w:ascii="方正仿宋_GBK" w:hAnsi="方正仿宋_GBK" w:eastAsia="方正仿宋_GBK" w:cs="方正仿宋_GBK"/>
                <w:sz w:val="21"/>
                <w:szCs w:val="21"/>
              </w:rPr>
              <w:t>年    月   日</w:t>
            </w:r>
          </w:p>
        </w:tc>
      </w:tr>
    </w:tbl>
    <w:p/>
    <w:sectPr>
      <w:footerReference r:id="rId3" w:type="default"/>
      <w:pgSz w:w="11906" w:h="16838"/>
      <w:pgMar w:top="2098" w:right="1474" w:bottom="1984" w:left="1587" w:header="851" w:footer="992" w:gutter="0"/>
      <w:paperSrc/>
      <w:cols w:space="0" w:num="1"/>
      <w:rtlGutter w:val="0"/>
      <w:docGrid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320"/>
  <w:drawingGridVerticalSpacing w:val="221"/>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51CFD"/>
    <w:rsid w:val="38851CFD"/>
    <w:rsid w:val="76222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pPr>
    <w:rPr>
      <w:rFonts w:ascii="Tahoma" w:hAnsi="Tahoma" w:eastAsia="方正仿宋_GBK" w:cs="Times New Roman"/>
      <w:sz w:val="32"/>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ind w:leftChars="100" w:rightChars="1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 New New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区司法局</Company>
  <Pages>1</Pages>
  <Words>0</Words>
  <Characters>0</Characters>
  <Lines>0</Lines>
  <Paragraphs>0</Paragraphs>
  <TotalTime>5</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2021-03-25T08:17:00Z</dcterms:created>
  <dc:creator>ly</dc:creator>
  <cp:lastModifiedBy>ly</cp:lastModifiedBy>
  <dcterms:modified xsi:type="dcterms:W3CDTF">2021-03-25T08:23:08Z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