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北碚区</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val="en-US" w:eastAsia="zh-CN"/>
              </w:rPr>
              <w:t>办公室</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例：《重庆市人民政府办公厅关于印发重庆市地质灾害调查评估暂行办法的通知》（渝府办发〔2022〕127号）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927814"/>
    <w:rsid w:val="00CA3981"/>
    <w:rsid w:val="00CE3BF3"/>
    <w:rsid w:val="00FC1794"/>
    <w:rsid w:val="0C6D002C"/>
    <w:rsid w:val="33F60D86"/>
    <w:rsid w:val="463D7BFF"/>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660</Characters>
  <Lines>5</Lines>
  <Paragraphs>1</Paragraphs>
  <TotalTime>8</TotalTime>
  <ScaleCrop>false</ScaleCrop>
  <LinksUpToDate>false</LinksUpToDate>
  <CharactersWithSpaces>774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刘东</cp:lastModifiedBy>
  <cp:lastPrinted>2020-05-26T01:15:00Z</cp:lastPrinted>
  <dcterms:modified xsi:type="dcterms:W3CDTF">2023-01-11T08:45:52Z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011A5ACA053A16BED78FBB635F491CA3</vt:lpwstr>
  </property>
</Properties>
</file>