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北碚区水龙头水质监测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监测</w:t>
      </w:r>
      <w:r>
        <w:rPr>
          <w:rFonts w:ascii="Times New Roman" w:hAnsi="Times New Roman" w:eastAsia="方正小标宋_GBK" w:cs="Times New Roman"/>
          <w:sz w:val="44"/>
          <w:szCs w:val="44"/>
        </w:rPr>
        <w:t>点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设置（城市）</w:t>
      </w:r>
    </w:p>
    <w:tbl>
      <w:tblPr>
        <w:tblStyle w:val="5"/>
        <w:tblW w:w="91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354"/>
        <w:gridCol w:w="1110"/>
        <w:gridCol w:w="1950"/>
        <w:gridCol w:w="2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序号</w:t>
            </w:r>
          </w:p>
        </w:tc>
        <w:tc>
          <w:tcPr>
            <w:tcW w:w="3354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市政水厂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供水规模（m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:vertAlign w:val="superscript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/日)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水样类型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（出厂水/末梢水）</w:t>
            </w:r>
          </w:p>
        </w:tc>
        <w:tc>
          <w:tcPr>
            <w:tcW w:w="21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15000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出厂水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北碚区北泉路团山堡1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重庆市自来水有限公司井口水厂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200000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出厂水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北碚区同兴工业园区一支部24号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-----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学府小区物管处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-----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永辉超市（文星湾旺德旺城店）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-----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北泉花园物管处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-----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重庆自然博物馆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-----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重庆市北碚区政府旁食堂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8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-----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</w:rPr>
              <w:t>北碚区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歇马支路21号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9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-----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北碚区西南大学楠园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北碚区龙凤三村40号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11</w:t>
            </w:r>
          </w:p>
        </w:tc>
        <w:tc>
          <w:tcPr>
            <w:tcW w:w="3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重庆市自来水有限公司北碚水厂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----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21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</w:rPr>
              <w:t>北碚区碚峡东路51号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CB4"/>
    <w:rsid w:val="007C2FA3"/>
    <w:rsid w:val="00903CB4"/>
    <w:rsid w:val="142B383E"/>
    <w:rsid w:val="150049AC"/>
    <w:rsid w:val="4C9E779D"/>
    <w:rsid w:val="50890F97"/>
    <w:rsid w:val="7A6602FD"/>
    <w:rsid w:val="7B4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2020-03-05T08:30:00Z</dcterms:created>
  <dc:creator>Administrator</dc:creator>
  <cp:lastModifiedBy>毕涛</cp:lastModifiedBy>
  <dcterms:modified xsi:type="dcterms:W3CDTF">2022-03-08T08:54:20Z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928ED50CA8504F18830FEB65A4202FA5</vt:lpwstr>
  </property>
</Properties>
</file>