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D1C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重庆市北碚区住房和城乡建设事务中心</w:t>
      </w:r>
    </w:p>
    <w:p w14:paraId="0661FB9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sz w:val="44"/>
          <w:szCs w:val="44"/>
          <w:lang w:val="en-US" w:eastAsia="zh-CN"/>
        </w:rPr>
        <w:t>北碚区市级公租房报废资产回收处置服务项目</w:t>
      </w:r>
      <w:r>
        <w:rPr>
          <w:rFonts w:hint="eastAsia" w:ascii="方正小标宋_GBK" w:hAnsi="方正小标宋_GBK" w:eastAsia="方正小标宋_GBK" w:cs="方正小标宋_GBK"/>
          <w:b w:val="0"/>
          <w:bCs w:val="0"/>
          <w:sz w:val="44"/>
          <w:szCs w:val="44"/>
          <w:lang w:val="en-US" w:eastAsia="zh-CN"/>
        </w:rPr>
        <w:t>比选文件</w:t>
      </w:r>
    </w:p>
    <w:p w14:paraId="3AAD6DE4">
      <w:pPr>
        <w:keepNext w:val="0"/>
        <w:keepLines w:val="0"/>
        <w:pageBreakBefore w:val="0"/>
        <w:widowControl/>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_GBK" w:hAnsi="方正小标宋_GBK" w:eastAsia="方正小标宋_GBK" w:cs="方正小标宋_GBK"/>
          <w:sz w:val="44"/>
          <w:szCs w:val="44"/>
          <w:lang w:val="en-US" w:eastAsia="zh-CN"/>
        </w:rPr>
      </w:pPr>
    </w:p>
    <w:p w14:paraId="0757196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一、委托项目概况</w:t>
      </w:r>
    </w:p>
    <w:p w14:paraId="681CBCD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cs="方正仿宋_GBK"/>
          <w:sz w:val="32"/>
          <w:szCs w:val="32"/>
          <w:u w:val="none"/>
          <w:lang w:val="en-US" w:eastAsia="zh-CN"/>
        </w:rPr>
      </w:pPr>
      <w:r>
        <w:rPr>
          <w:rFonts w:hint="eastAsia" w:ascii="方正仿宋_GBK" w:hAnsi="方正仿宋_GBK" w:cs="方正仿宋_GBK"/>
          <w:sz w:val="32"/>
          <w:szCs w:val="32"/>
          <w:lang w:val="en-US" w:eastAsia="zh-CN"/>
        </w:rPr>
        <w:t>（一）项目名称：</w:t>
      </w:r>
      <w:r>
        <w:rPr>
          <w:rFonts w:hint="eastAsia" w:ascii="方正仿宋_GBK" w:eastAsia="方正仿宋_GBK"/>
          <w:sz w:val="32"/>
          <w:szCs w:val="32"/>
          <w:u w:val="none"/>
        </w:rPr>
        <w:t>北碚区市级公租房</w:t>
      </w:r>
      <w:r>
        <w:rPr>
          <w:rFonts w:hint="eastAsia" w:ascii="方正仿宋_GBK" w:eastAsia="方正仿宋_GBK"/>
          <w:sz w:val="32"/>
          <w:szCs w:val="32"/>
          <w:u w:val="none"/>
          <w:lang w:eastAsia="zh-CN"/>
        </w:rPr>
        <w:t>报废资产回收处置项目</w:t>
      </w:r>
    </w:p>
    <w:p w14:paraId="032D03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eastAsia="方正仿宋_GBK"/>
          <w:sz w:val="32"/>
          <w:szCs w:val="32"/>
          <w:u w:val="none"/>
        </w:rPr>
      </w:pPr>
      <w:r>
        <w:rPr>
          <w:rFonts w:hint="eastAsia" w:ascii="方正仿宋_GBK" w:hAnsi="方正仿宋_GBK" w:cs="方正仿宋_GBK"/>
          <w:sz w:val="32"/>
          <w:szCs w:val="32"/>
          <w:lang w:val="en-US" w:eastAsia="zh-CN"/>
        </w:rPr>
        <w:t>（二）项目地址：</w:t>
      </w:r>
      <w:r>
        <w:rPr>
          <w:rFonts w:hint="eastAsia" w:ascii="方正仿宋_GBK" w:eastAsia="方正仿宋_GBK"/>
          <w:sz w:val="32"/>
          <w:szCs w:val="32"/>
          <w:u w:val="none"/>
        </w:rPr>
        <w:t>北碚区市级公租房（两江名居、碚都佳园、缙云新居）</w:t>
      </w:r>
    </w:p>
    <w:p w14:paraId="74BE092C">
      <w:pPr>
        <w:keepNext w:val="0"/>
        <w:keepLines w:val="0"/>
        <w:pageBreakBefore w:val="0"/>
        <w:widowControl/>
        <w:kinsoku/>
        <w:wordWrap/>
        <w:overflowPunct/>
        <w:topLinePunct w:val="0"/>
        <w:autoSpaceDE/>
        <w:autoSpaceDN/>
        <w:bidi w:val="0"/>
        <w:adjustRightInd/>
        <w:snapToGrid/>
        <w:spacing w:line="500" w:lineRule="exact"/>
        <w:ind w:left="320" w:leftChars="100" w:right="0" w:rightChars="0" w:firstLine="320" w:firstLineChars="100"/>
        <w:jc w:val="both"/>
        <w:textAlignment w:val="auto"/>
        <w:outlineLvl w:val="9"/>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cs="方正仿宋_GBK"/>
          <w:sz w:val="32"/>
          <w:szCs w:val="32"/>
          <w:lang w:val="en-US" w:eastAsia="zh-CN"/>
        </w:rPr>
        <w:t>（三）项目业主：</w:t>
      </w: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重庆市北碚区住房和城乡建设事务中心</w:t>
      </w:r>
    </w:p>
    <w:p w14:paraId="7D9996B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二、委托服务内容</w:t>
      </w:r>
    </w:p>
    <w:p w14:paraId="4D199E7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eastAsia="方正仿宋_GBK"/>
          <w:sz w:val="32"/>
          <w:szCs w:val="32"/>
          <w:u w:val="none"/>
        </w:rPr>
      </w:pPr>
      <w:r>
        <w:rPr>
          <w:rFonts w:hint="eastAsia" w:ascii="方正仿宋_GBK" w:hAnsi="方正仿宋_GBK" w:cs="方正仿宋_GBK"/>
          <w:sz w:val="32"/>
          <w:szCs w:val="32"/>
          <w:lang w:val="en-US" w:eastAsia="zh-CN"/>
        </w:rPr>
        <w:t>服务范围：</w:t>
      </w:r>
      <w:r>
        <w:rPr>
          <w:rFonts w:hint="eastAsia" w:ascii="方正仿宋_GBK" w:eastAsia="方正仿宋_GBK"/>
          <w:sz w:val="32"/>
          <w:szCs w:val="32"/>
          <w:u w:val="none"/>
        </w:rPr>
        <w:t>北碚区市级公租房（两江名居、碚都佳园、缙云新居）</w:t>
      </w:r>
    </w:p>
    <w:p w14:paraId="28F6ABB9">
      <w:pPr>
        <w:keepNext w:val="0"/>
        <w:keepLines w:val="0"/>
        <w:pageBreakBefore w:val="0"/>
        <w:kinsoku/>
        <w:wordWrap/>
        <w:overflowPunct/>
        <w:topLinePunct w:val="0"/>
        <w:autoSpaceDE/>
        <w:autoSpaceDN/>
        <w:bidi w:val="0"/>
        <w:adjustRightInd w:val="0"/>
        <w:spacing w:line="540" w:lineRule="exact"/>
        <w:ind w:firstLine="640" w:firstLineChars="200"/>
        <w:textAlignment w:val="auto"/>
        <w:outlineLvl w:val="9"/>
        <w:rPr>
          <w:rFonts w:hint="eastAsia" w:ascii="方正仿宋_GBK" w:hAnsi="方正仿宋_GBK" w:eastAsia="方正仿宋_GBK" w:cs="方正仿宋_GBK"/>
          <w:b w:val="0"/>
          <w:bCs/>
          <w:lang w:val="en-US" w:eastAsia="zh-CN"/>
        </w:rPr>
      </w:pPr>
      <w:r>
        <w:rPr>
          <w:rFonts w:hint="eastAsia" w:ascii="方正仿宋_GBK" w:hAnsi="方正仿宋_GBK" w:eastAsia="方正仿宋_GBK" w:cs="方正仿宋_GBK"/>
          <w:b w:val="0"/>
          <w:bCs/>
          <w:sz w:val="32"/>
          <w:szCs w:val="32"/>
          <w:lang w:val="en-US" w:eastAsia="zh-CN"/>
        </w:rPr>
        <w:t>服务内容：</w:t>
      </w:r>
      <w:r>
        <w:rPr>
          <w:rFonts w:hint="eastAsia" w:ascii="方正仿宋_GBK" w:eastAsia="方正仿宋_GBK"/>
          <w:sz w:val="32"/>
          <w:szCs w:val="32"/>
          <w:u w:val="none" w:color="auto"/>
        </w:rPr>
        <w:t>本项目为北碚区市级公租房</w:t>
      </w:r>
      <w:r>
        <w:rPr>
          <w:rFonts w:hint="eastAsia" w:ascii="方正仿宋_GBK" w:eastAsia="方正仿宋_GBK"/>
          <w:sz w:val="32"/>
          <w:szCs w:val="32"/>
          <w:u w:val="none" w:color="auto"/>
          <w:lang w:eastAsia="zh-CN"/>
        </w:rPr>
        <w:t>报废资产回收处置项目，报废资产包括：</w:t>
      </w:r>
      <w:r>
        <w:rPr>
          <w:rFonts w:hint="eastAsia" w:ascii="方正仿宋_GBK" w:eastAsia="方正仿宋_GBK"/>
          <w:sz w:val="32"/>
          <w:szCs w:val="32"/>
          <w:u w:val="none" w:color="auto"/>
        </w:rPr>
        <w:t>北碚区市级公租房</w:t>
      </w:r>
      <w:r>
        <w:rPr>
          <w:rFonts w:hint="eastAsia" w:ascii="方正仿宋_GBK" w:eastAsia="方正仿宋_GBK"/>
          <w:sz w:val="32"/>
          <w:szCs w:val="32"/>
          <w:u w:val="none" w:color="auto"/>
          <w:lang w:eastAsia="zh-CN"/>
        </w:rPr>
        <w:t>楼栋住宅内的</w:t>
      </w:r>
      <w:r>
        <w:rPr>
          <w:rFonts w:hint="eastAsia" w:ascii="方正仿宋_GBK" w:eastAsia="方正仿宋_GBK"/>
          <w:sz w:val="32"/>
          <w:szCs w:val="32"/>
          <w:u w:val="none" w:color="auto"/>
        </w:rPr>
        <w:t>燃气灶</w:t>
      </w:r>
      <w:r>
        <w:rPr>
          <w:rFonts w:hint="eastAsia" w:ascii="方正仿宋_GBK" w:eastAsia="方正仿宋_GBK"/>
          <w:sz w:val="32"/>
          <w:szCs w:val="32"/>
          <w:u w:val="none" w:color="auto"/>
          <w:lang w:eastAsia="zh-CN"/>
        </w:rPr>
        <w:t>具、抽油烟机</w:t>
      </w:r>
      <w:r>
        <w:rPr>
          <w:rFonts w:hint="eastAsia" w:ascii="方正仿宋_GBK" w:hAnsi="方正仿宋_GBK" w:eastAsia="方正仿宋_GBK" w:cs="方正仿宋_GBK"/>
          <w:sz w:val="32"/>
          <w:szCs w:val="32"/>
          <w:u w:val="none" w:color="auto"/>
          <w:lang w:val="en-US" w:eastAsia="zh-CN"/>
        </w:rPr>
        <w:t>。</w:t>
      </w:r>
      <w:r>
        <w:rPr>
          <w:rFonts w:hint="eastAsia" w:ascii="方正仿宋_GBK" w:eastAsia="方正仿宋_GBK"/>
          <w:sz w:val="32"/>
          <w:szCs w:val="32"/>
          <w:u w:val="none" w:color="auto"/>
        </w:rPr>
        <w:t>根据公租房实际情况</w:t>
      </w:r>
      <w:r>
        <w:rPr>
          <w:rFonts w:hint="eastAsia" w:ascii="方正仿宋_GBK" w:eastAsia="方正仿宋_GBK"/>
          <w:sz w:val="32"/>
          <w:szCs w:val="32"/>
          <w:u w:val="none" w:color="auto"/>
          <w:lang w:eastAsia="zh-CN"/>
        </w:rPr>
        <w:t>进行回收处置工作，并</w:t>
      </w:r>
      <w:r>
        <w:rPr>
          <w:rFonts w:hint="eastAsia" w:ascii="方正仿宋_GBK" w:hAnsi="方正仿宋_GBK" w:eastAsia="方正仿宋_GBK" w:cs="方正仿宋_GBK"/>
          <w:sz w:val="32"/>
          <w:szCs w:val="32"/>
          <w:u w:val="none" w:color="auto"/>
          <w:lang w:val="en-US" w:eastAsia="zh-CN"/>
        </w:rPr>
        <w:t>按照市公租房管理局的要求，</w:t>
      </w:r>
      <w:r>
        <w:rPr>
          <w:rFonts w:hint="eastAsia" w:ascii="方正仿宋_GBK" w:hAnsi="方正仿宋_GBK" w:eastAsia="方正仿宋_GBK" w:cs="方正仿宋_GBK"/>
          <w:color w:val="auto"/>
          <w:sz w:val="32"/>
          <w:szCs w:val="32"/>
          <w:u w:val="none" w:color="auto"/>
          <w:lang w:val="en-US" w:eastAsia="zh-CN"/>
        </w:rPr>
        <w:t>由住房服务科通过在政府云平台采购资产报废评估服务，并确定评估价，回收公司以此为参考作为报价</w:t>
      </w:r>
      <w:r>
        <w:rPr>
          <w:rFonts w:hint="eastAsia" w:ascii="方正仿宋_GBK" w:hAnsi="方正仿宋_GBK" w:cs="方正仿宋_GBK"/>
          <w:color w:val="auto"/>
          <w:sz w:val="32"/>
          <w:szCs w:val="32"/>
          <w:u w:val="none" w:color="auto"/>
          <w:lang w:val="en-US" w:eastAsia="zh-CN"/>
        </w:rPr>
        <w:t>。通过</w:t>
      </w:r>
      <w:r>
        <w:rPr>
          <w:rFonts w:hint="eastAsia" w:ascii="方正仿宋_GBK" w:hAnsi="方正仿宋_GBK" w:eastAsia="方正仿宋_GBK" w:cs="方正仿宋_GBK"/>
          <w:color w:val="auto"/>
          <w:sz w:val="32"/>
          <w:szCs w:val="32"/>
          <w:u w:val="none" w:color="auto"/>
          <w:lang w:val="en-US" w:eastAsia="zh-CN"/>
        </w:rPr>
        <w:t>比选选定北碚区市级公租房报废资产回收处置公司，回收费用缴入市级公租房维修基金专户</w:t>
      </w:r>
      <w:r>
        <w:rPr>
          <w:rFonts w:hint="eastAsia" w:ascii="方正仿宋_GBK" w:hAnsi="方正仿宋_GBK" w:eastAsia="方正仿宋_GBK" w:cs="方正仿宋_GBK"/>
          <w:b/>
          <w:bCs/>
          <w:color w:val="000000" w:themeColor="text1"/>
          <w:sz w:val="32"/>
          <w:szCs w:val="32"/>
          <w:u w:val="none" w:color="auto"/>
          <w:lang w:val="en-US" w:eastAsia="zh-CN"/>
          <w14:textFill>
            <w14:solidFill>
              <w14:schemeClr w14:val="tx1"/>
            </w14:solidFill>
          </w14:textFill>
        </w:rPr>
        <w:t>（收款单位：重庆市公共租赁房管理局，开户行：重庆农商行营业部，账号：5001010120010020037）</w:t>
      </w:r>
      <w:r>
        <w:rPr>
          <w:rFonts w:hint="eastAsia" w:ascii="方正仿宋_GBK" w:eastAsia="方正仿宋_GBK"/>
          <w:sz w:val="32"/>
          <w:szCs w:val="32"/>
          <w:u w:val="none" w:color="auto"/>
        </w:rPr>
        <w:t>。</w:t>
      </w:r>
    </w:p>
    <w:p w14:paraId="2DB68327">
      <w:pPr>
        <w:keepNext w:val="0"/>
        <w:keepLines w:val="0"/>
        <w:pageBreakBefore w:val="0"/>
        <w:widowControl/>
        <w:numPr>
          <w:ilvl w:val="0"/>
          <w:numId w:val="2"/>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供应商资格要求</w:t>
      </w:r>
    </w:p>
    <w:p w14:paraId="2750DB43">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eastAsia="方正仿宋_GBK"/>
          <w:sz w:val="32"/>
          <w:szCs w:val="32"/>
        </w:rPr>
        <w:t>本次比选实行</w:t>
      </w:r>
      <w:r>
        <w:rPr>
          <w:rFonts w:hint="eastAsia" w:ascii="方正仿宋_GBK" w:eastAsia="方正仿宋_GBK"/>
          <w:color w:val="auto"/>
          <w:sz w:val="32"/>
          <w:szCs w:val="32"/>
        </w:rPr>
        <w:t>资格后审</w:t>
      </w:r>
      <w:r>
        <w:rPr>
          <w:rFonts w:hint="eastAsia" w:ascii="方正仿宋_GBK" w:eastAsia="方正仿宋_GBK"/>
          <w:sz w:val="32"/>
          <w:szCs w:val="32"/>
        </w:rPr>
        <w:t>，比选申请人应具备下列条件：</w:t>
      </w:r>
    </w:p>
    <w:p w14:paraId="1413D8EB">
      <w:pPr>
        <w:keepNext w:val="0"/>
        <w:keepLines w:val="0"/>
        <w:pageBreakBefore w:val="0"/>
        <w:widowControl/>
        <w:numPr>
          <w:ilvl w:val="0"/>
          <w:numId w:val="3"/>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具有独立承担民事责任的能力；</w:t>
      </w:r>
    </w:p>
    <w:p w14:paraId="397B6D81">
      <w:pPr>
        <w:keepNext w:val="0"/>
        <w:keepLines w:val="0"/>
        <w:pageBreakBefore w:val="0"/>
        <w:widowControl/>
        <w:numPr>
          <w:ilvl w:val="0"/>
          <w:numId w:val="3"/>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具有良好的商业信誉和健全的财务会计制度；</w:t>
      </w:r>
    </w:p>
    <w:p w14:paraId="6ECF6D10">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具有履行合同所必需</w:t>
      </w:r>
      <w:r>
        <w:rPr>
          <w:rFonts w:hint="eastAsia" w:ascii="方正仿宋_GBK" w:hAnsi="方正仿宋_GBK" w:cs="方正仿宋_GBK"/>
          <w:b w:val="0"/>
          <w:bCs w:val="0"/>
          <w:sz w:val="32"/>
          <w:szCs w:val="32"/>
          <w:lang w:val="en-US" w:eastAsia="zh-CN"/>
        </w:rPr>
        <w:t>资质及相应</w:t>
      </w:r>
      <w:r>
        <w:rPr>
          <w:rFonts w:hint="eastAsia" w:ascii="方正仿宋_GBK" w:hAnsi="方正仿宋_GBK" w:eastAsia="方正仿宋_GBK" w:cs="方正仿宋_GBK"/>
          <w:b w:val="0"/>
          <w:bCs w:val="0"/>
          <w:sz w:val="32"/>
          <w:szCs w:val="32"/>
          <w:lang w:val="en-US" w:eastAsia="zh-CN"/>
        </w:rPr>
        <w:t>的设备和专业</w:t>
      </w:r>
      <w:r>
        <w:rPr>
          <w:rFonts w:hint="eastAsia" w:ascii="方正仿宋_GBK" w:hAnsi="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技术能力；</w:t>
      </w:r>
    </w:p>
    <w:p w14:paraId="21622404">
      <w:pPr>
        <w:keepNext w:val="0"/>
        <w:keepLines w:val="0"/>
        <w:pageBreakBefore w:val="0"/>
        <w:widowControl/>
        <w:numPr>
          <w:ilvl w:val="0"/>
          <w:numId w:val="3"/>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具有依法缴纳税收和社会保障资金的良好记录；</w:t>
      </w:r>
    </w:p>
    <w:p w14:paraId="5D26A13E">
      <w:pPr>
        <w:keepNext w:val="0"/>
        <w:keepLines w:val="0"/>
        <w:pageBreakBefore w:val="0"/>
        <w:widowControl/>
        <w:numPr>
          <w:ilvl w:val="0"/>
          <w:numId w:val="3"/>
        </w:numPr>
        <w:kinsoku/>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方正仿宋_GBK" w:hAnsi="方正仿宋_GBK" w:eastAsia="方正仿宋_GBK" w:cs="方正仿宋_GBK"/>
          <w:b w:val="0"/>
          <w:bCs w:val="0"/>
          <w:sz w:val="32"/>
          <w:szCs w:val="32"/>
          <w:lang w:val="en-US" w:eastAsia="zh-CN"/>
        </w:rPr>
        <w:t>最近三年在经营活动中无任何违法违纪行为；</w:t>
      </w:r>
    </w:p>
    <w:p w14:paraId="69915F1F">
      <w:pPr>
        <w:keepNext w:val="0"/>
        <w:keepLines w:val="0"/>
        <w:pageBreakBefore w:val="0"/>
        <w:widowControl/>
        <w:numPr>
          <w:ilvl w:val="0"/>
          <w:numId w:val="3"/>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符合法律、行政法规规定的其他条件；</w:t>
      </w:r>
    </w:p>
    <w:p w14:paraId="6CD9AB60">
      <w:pPr>
        <w:keepNext w:val="0"/>
        <w:keepLines w:val="0"/>
        <w:pageBreakBefore w:val="0"/>
        <w:widowControl/>
        <w:numPr>
          <w:ilvl w:val="0"/>
          <w:numId w:val="3"/>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本项目不接受联合体参加比选投标。</w:t>
      </w:r>
    </w:p>
    <w:p w14:paraId="3C92768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四、投标文件说明</w:t>
      </w:r>
    </w:p>
    <w:p w14:paraId="380D0288">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default" w:ascii="方正仿宋_GBK" w:hAnsi="方正仿宋_GBK" w:cs="方正仿宋_GBK"/>
          <w:b w:val="0"/>
          <w:bCs w:val="0"/>
          <w:color w:val="auto"/>
          <w:sz w:val="32"/>
          <w:szCs w:val="32"/>
          <w:lang w:val="en-US" w:eastAsia="zh-CN"/>
        </w:rPr>
      </w:pPr>
      <w:r>
        <w:rPr>
          <w:rFonts w:hint="eastAsia" w:ascii="方正仿宋_GBK" w:hAnsi="方正仿宋_GBK" w:cs="方正仿宋_GBK"/>
          <w:b w:val="0"/>
          <w:bCs w:val="0"/>
          <w:sz w:val="32"/>
          <w:szCs w:val="32"/>
          <w:lang w:val="en-US" w:eastAsia="zh-CN"/>
        </w:rPr>
        <w:t>请报名单位于</w:t>
      </w:r>
      <w:r>
        <w:rPr>
          <w:rFonts w:hint="eastAsia" w:ascii="方正仿宋_GBK" w:hAnsi="方正仿宋_GBK" w:cs="方正仿宋_GBK"/>
          <w:b/>
          <w:bCs/>
          <w:color w:val="000000" w:themeColor="text1"/>
          <w:sz w:val="32"/>
          <w:szCs w:val="32"/>
          <w:lang w:val="en-US" w:eastAsia="zh-CN"/>
          <w14:textFill>
            <w14:solidFill>
              <w14:schemeClr w14:val="tx1"/>
            </w14:solidFill>
          </w14:textFill>
        </w:rPr>
        <w:t>2025年10月21日</w:t>
      </w:r>
      <w:r>
        <w:rPr>
          <w:rFonts w:hint="eastAsia" w:ascii="方正仿宋_GBK" w:hAnsi="方正仿宋_GBK" w:cs="方正仿宋_GBK"/>
          <w:b/>
          <w:bCs/>
          <w:color w:val="000000" w:themeColor="text1"/>
          <w:sz w:val="32"/>
          <w:szCs w:val="32"/>
          <w:highlight w:val="none"/>
          <w:lang w:val="en-US" w:eastAsia="zh-CN"/>
          <w14:textFill>
            <w14:solidFill>
              <w14:schemeClr w14:val="tx1"/>
            </w14:solidFill>
          </w14:textFill>
        </w:rPr>
        <w:t>14：30</w:t>
      </w:r>
      <w:r>
        <w:rPr>
          <w:rFonts w:hint="eastAsia" w:ascii="方正仿宋_GBK" w:hAnsi="方正仿宋_GBK" w:cs="方正仿宋_GBK"/>
          <w:b w:val="0"/>
          <w:bCs w:val="0"/>
          <w:color w:val="auto"/>
          <w:sz w:val="32"/>
          <w:szCs w:val="32"/>
          <w:highlight w:val="none"/>
          <w:lang w:val="en-US" w:eastAsia="zh-CN"/>
        </w:rPr>
        <w:t>将具体投标文件提交至北碚区住建委304会议室（时间如有变化，将另行通知）。投标文件应包含以下内容：</w:t>
      </w:r>
    </w:p>
    <w:p w14:paraId="773C6804">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仿宋_GBK" w:hAnsi="方正仿宋_GBK" w:cs="方正仿宋_GBK"/>
          <w:b w:val="0"/>
          <w:bCs w:val="0"/>
          <w:color w:val="auto"/>
          <w:sz w:val="32"/>
          <w:szCs w:val="32"/>
          <w:lang w:val="en-US" w:eastAsia="zh-CN"/>
        </w:rPr>
      </w:pPr>
      <w:r>
        <w:rPr>
          <w:rFonts w:hint="eastAsia" w:ascii="方正仿宋_GBK" w:hAnsi="方正仿宋_GBK" w:cs="方正仿宋_GBK"/>
          <w:b w:val="0"/>
          <w:bCs w:val="0"/>
          <w:color w:val="auto"/>
          <w:sz w:val="32"/>
          <w:szCs w:val="32"/>
          <w:lang w:val="en-US" w:eastAsia="zh-CN"/>
        </w:rPr>
        <w:t>（一）报价表；</w:t>
      </w:r>
      <w:bookmarkStart w:id="0" w:name="_GoBack"/>
      <w:bookmarkEnd w:id="0"/>
    </w:p>
    <w:p w14:paraId="75C71C4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cs="方正仿宋_GBK"/>
          <w:b w:val="0"/>
          <w:bCs w:val="0"/>
          <w:color w:val="auto"/>
          <w:sz w:val="32"/>
          <w:szCs w:val="32"/>
          <w:lang w:val="en-US" w:eastAsia="zh-CN"/>
        </w:rPr>
        <w:t>（二）</w:t>
      </w:r>
      <w:r>
        <w:rPr>
          <w:rFonts w:hint="eastAsia" w:ascii="方正仿宋_GBK" w:eastAsia="方正仿宋_GBK"/>
          <w:color w:val="auto"/>
          <w:sz w:val="32"/>
          <w:szCs w:val="32"/>
        </w:rPr>
        <w:t>营业执照复印件（加盖鲜章）</w:t>
      </w:r>
      <w:r>
        <w:rPr>
          <w:rFonts w:hint="eastAsia" w:ascii="方正仿宋_GBK"/>
          <w:color w:val="auto"/>
          <w:sz w:val="32"/>
          <w:szCs w:val="32"/>
          <w:lang w:eastAsia="zh-CN"/>
        </w:rPr>
        <w:t>；</w:t>
      </w:r>
    </w:p>
    <w:p w14:paraId="0915F0E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仿宋_GBK" w:hAnsi="方正仿宋_GBK" w:cs="方正仿宋_GBK"/>
          <w:b w:val="0"/>
          <w:bCs w:val="0"/>
          <w:color w:val="auto"/>
          <w:sz w:val="32"/>
          <w:szCs w:val="32"/>
          <w:lang w:val="en-US" w:eastAsia="zh-CN"/>
        </w:rPr>
      </w:pPr>
      <w:r>
        <w:rPr>
          <w:rFonts w:hint="eastAsia" w:ascii="方正仿宋_GBK" w:hAnsi="方正仿宋_GBK" w:cs="方正仿宋_GBK"/>
          <w:b w:val="0"/>
          <w:bCs w:val="0"/>
          <w:color w:val="auto"/>
          <w:sz w:val="32"/>
          <w:szCs w:val="32"/>
          <w:lang w:val="en-US" w:eastAsia="zh-CN"/>
        </w:rPr>
        <w:t>（三）资产回收处置资质复印件（加盖鲜章）；</w:t>
      </w:r>
    </w:p>
    <w:p w14:paraId="6B8E704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（四）法定代表人或企业负责人身份证复印件（加盖鲜章）</w:t>
      </w:r>
      <w:r>
        <w:rPr>
          <w:rFonts w:hint="eastAsia" w:ascii="方正仿宋_GBK" w:hAnsi="方正仿宋_GBK" w:cs="方正仿宋_GBK"/>
          <w:sz w:val="32"/>
          <w:szCs w:val="32"/>
          <w:lang w:val="en-US" w:eastAsia="zh-CN"/>
        </w:rPr>
        <w:t>；</w:t>
      </w:r>
    </w:p>
    <w:p w14:paraId="6B13007D">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（五）非法定代表人或企业负责人现场参加比选的供应商须提供法定代表人或企业负责人授权委托书原件（加盖鲜章）；</w:t>
      </w:r>
    </w:p>
    <w:p w14:paraId="34CE9D3D">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cs="方正仿宋_GBK"/>
          <w:b w:val="0"/>
          <w:bCs w:val="0"/>
          <w:sz w:val="32"/>
          <w:szCs w:val="32"/>
          <w:lang w:val="en-US" w:eastAsia="zh-CN"/>
        </w:rPr>
        <w:t>六</w:t>
      </w:r>
      <w:r>
        <w:rPr>
          <w:rFonts w:hint="eastAsia" w:ascii="方正仿宋_GBK" w:hAnsi="方正仿宋_GBK" w:eastAsia="方正仿宋_GBK" w:cs="方正仿宋_GBK"/>
          <w:b w:val="0"/>
          <w:bCs w:val="0"/>
          <w:sz w:val="32"/>
          <w:szCs w:val="32"/>
          <w:lang w:val="en-US" w:eastAsia="zh-CN"/>
        </w:rPr>
        <w:t>）投标人代表身份证复印件（加盖投标人鲜章）</w:t>
      </w:r>
      <w:r>
        <w:rPr>
          <w:rFonts w:hint="eastAsia" w:ascii="方正仿宋_GBK" w:hAnsi="方正仿宋_GBK" w:cs="方正仿宋_GBK"/>
          <w:b w:val="0"/>
          <w:bCs w:val="0"/>
          <w:sz w:val="32"/>
          <w:szCs w:val="32"/>
          <w:lang w:val="en-US" w:eastAsia="zh-CN"/>
        </w:rPr>
        <w:t>；</w:t>
      </w:r>
    </w:p>
    <w:p w14:paraId="0C9D90EE">
      <w:pPr>
        <w:pageBreakBefore w:val="0"/>
        <w:kinsoku/>
        <w:wordWrap/>
        <w:overflowPunct/>
        <w:topLinePunct w:val="0"/>
        <w:bidi w:val="0"/>
        <w:spacing w:line="600" w:lineRule="exact"/>
        <w:ind w:firstLine="640" w:firstLineChars="200"/>
        <w:textAlignment w:val="auto"/>
        <w:rPr>
          <w:rFonts w:hint="eastAsia" w:ascii="方正仿宋_GBK" w:eastAsia="方正仿宋_GBK"/>
          <w:color w:val="auto"/>
          <w:sz w:val="32"/>
          <w:szCs w:val="32"/>
        </w:rPr>
      </w:pPr>
      <w:r>
        <w:rPr>
          <w:rFonts w:hint="eastAsia"/>
          <w:lang w:val="en-US" w:eastAsia="zh-CN"/>
        </w:rPr>
        <w:t>（七）</w:t>
      </w:r>
      <w:r>
        <w:rPr>
          <w:rFonts w:hint="eastAsia" w:ascii="方正仿宋_GBK" w:eastAsia="方正仿宋_GBK"/>
          <w:color w:val="auto"/>
          <w:sz w:val="32"/>
          <w:szCs w:val="32"/>
        </w:rPr>
        <w:t>承诺书；</w:t>
      </w:r>
    </w:p>
    <w:p w14:paraId="1B814CB8">
      <w:pPr>
        <w:pageBreakBefore w:val="0"/>
        <w:kinsoku/>
        <w:wordWrap/>
        <w:overflowPunct/>
        <w:topLinePunct w:val="0"/>
        <w:bidi w:val="0"/>
        <w:spacing w:line="600" w:lineRule="exact"/>
        <w:ind w:firstLine="640" w:firstLineChars="200"/>
        <w:textAlignment w:val="auto"/>
        <w:rPr>
          <w:rFonts w:hint="eastAsia"/>
          <w:lang w:val="en-US" w:eastAsia="zh-CN"/>
        </w:rPr>
      </w:pPr>
      <w:r>
        <w:rPr>
          <w:rFonts w:hint="eastAsia" w:ascii="方正仿宋_GBK" w:eastAsia="方正仿宋_GBK"/>
          <w:color w:val="auto"/>
          <w:sz w:val="32"/>
          <w:szCs w:val="32"/>
        </w:rPr>
        <w:t>（</w:t>
      </w:r>
      <w:r>
        <w:rPr>
          <w:rFonts w:hint="eastAsia" w:ascii="方正仿宋_GBK"/>
          <w:color w:val="auto"/>
          <w:sz w:val="32"/>
          <w:szCs w:val="32"/>
          <w:lang w:eastAsia="zh-CN"/>
        </w:rPr>
        <w:t>八</w:t>
      </w:r>
      <w:r>
        <w:rPr>
          <w:rFonts w:hint="eastAsia" w:ascii="方正仿宋_GBK" w:eastAsia="方正仿宋_GBK"/>
          <w:color w:val="auto"/>
          <w:sz w:val="32"/>
          <w:szCs w:val="32"/>
        </w:rPr>
        <w:t>）基本资格条件承诺函</w:t>
      </w:r>
      <w:r>
        <w:rPr>
          <w:rFonts w:hint="eastAsia" w:ascii="方正仿宋_GBK"/>
          <w:color w:val="auto"/>
          <w:sz w:val="32"/>
          <w:szCs w:val="32"/>
          <w:lang w:eastAsia="zh-CN"/>
        </w:rPr>
        <w:t>；</w:t>
      </w:r>
    </w:p>
    <w:p w14:paraId="717C1DA1">
      <w:pPr>
        <w:pageBreakBefore w:val="0"/>
        <w:kinsoku/>
        <w:wordWrap/>
        <w:overflowPunct/>
        <w:topLinePunct w:val="0"/>
        <w:bidi w:val="0"/>
        <w:spacing w:line="600" w:lineRule="exact"/>
        <w:ind w:firstLine="640" w:firstLineChars="200"/>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（九）备案要求</w:t>
      </w:r>
      <w:r>
        <w:rPr>
          <w:rFonts w:hint="eastAsia" w:ascii="方正仿宋_GBK"/>
          <w:color w:val="auto"/>
          <w:sz w:val="32"/>
          <w:szCs w:val="32"/>
          <w:lang w:val="en-US" w:eastAsia="zh-CN"/>
        </w:rPr>
        <w:t>（如外地企业，须具备有效的分支机构入渝登记备案证）。</w:t>
      </w:r>
    </w:p>
    <w:p w14:paraId="0F261776">
      <w:pPr>
        <w:keepNext w:val="0"/>
        <w:keepLines w:val="0"/>
        <w:pageBreakBefore w:val="0"/>
        <w:widowControl/>
        <w:kinsoku/>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bCs/>
          <w:sz w:val="32"/>
          <w:szCs w:val="32"/>
          <w:lang w:val="en-US" w:eastAsia="zh-CN"/>
        </w:rPr>
        <w:t>注：</w:t>
      </w:r>
      <w:r>
        <w:rPr>
          <w:rFonts w:hint="eastAsia" w:ascii="方正楷体_GBK" w:hAnsi="方正楷体_GBK" w:eastAsia="方正楷体_GBK" w:cs="方正楷体_GBK"/>
          <w:b w:val="0"/>
          <w:bCs w:val="0"/>
          <w:sz w:val="32"/>
          <w:szCs w:val="32"/>
          <w:lang w:val="en-US" w:eastAsia="zh-CN"/>
        </w:rPr>
        <w:t>比选文件统一用A4纸印制、装订成册，一式</w:t>
      </w:r>
      <w:r>
        <w:rPr>
          <w:rFonts w:hint="eastAsia" w:ascii="方正楷体_GBK" w:hAnsi="方正楷体_GBK" w:eastAsia="方正楷体_GBK" w:cs="方正楷体_GBK"/>
          <w:b w:val="0"/>
          <w:bCs w:val="0"/>
          <w:color w:val="FF0000"/>
          <w:sz w:val="32"/>
          <w:szCs w:val="32"/>
          <w:lang w:val="en-US" w:eastAsia="zh-CN"/>
        </w:rPr>
        <w:t>3</w:t>
      </w:r>
      <w:r>
        <w:rPr>
          <w:rFonts w:hint="eastAsia" w:ascii="方正楷体_GBK" w:hAnsi="方正楷体_GBK" w:eastAsia="方正楷体_GBK" w:cs="方正楷体_GBK"/>
          <w:b w:val="0"/>
          <w:bCs w:val="0"/>
          <w:sz w:val="32"/>
          <w:szCs w:val="32"/>
          <w:lang w:val="en-US" w:eastAsia="zh-CN"/>
        </w:rPr>
        <w:t>份，将其密封，并在封皮上写明：比选单位名称、联系人及电话；本次比选招标不接受邮寄的比选文件，比选相关文件提交后不退还（</w:t>
      </w:r>
      <w:r>
        <w:rPr>
          <w:rFonts w:hint="eastAsia" w:ascii="方正楷体_GBK" w:hAnsi="方正楷体_GBK" w:eastAsia="方正楷体_GBK" w:cs="方正楷体_GBK"/>
          <w:sz w:val="32"/>
          <w:szCs w:val="32"/>
        </w:rPr>
        <w:t>比选文件的印章加盖不符合上述要求的</w:t>
      </w:r>
      <w:r>
        <w:rPr>
          <w:rFonts w:hint="eastAsia" w:ascii="方正楷体_GBK" w:hAnsi="方正楷体_GBK" w:eastAsia="方正楷体_GBK" w:cs="方正楷体_GBK"/>
          <w:sz w:val="32"/>
          <w:szCs w:val="32"/>
          <w:lang w:eastAsia="zh-CN"/>
        </w:rPr>
        <w:t>及未密封发文件为</w:t>
      </w:r>
      <w:r>
        <w:rPr>
          <w:rFonts w:hint="eastAsia" w:ascii="方正楷体_GBK" w:hAnsi="方正楷体_GBK" w:eastAsia="方正楷体_GBK" w:cs="方正楷体_GBK"/>
          <w:sz w:val="32"/>
          <w:szCs w:val="32"/>
        </w:rPr>
        <w:t>废选</w:t>
      </w:r>
      <w:r>
        <w:rPr>
          <w:rFonts w:hint="eastAsia" w:ascii="方正楷体_GBK" w:hAnsi="方正楷体_GBK" w:eastAsia="方正楷体_GBK" w:cs="方正楷体_GBK"/>
          <w:b w:val="0"/>
          <w:bCs w:val="0"/>
          <w:sz w:val="32"/>
          <w:szCs w:val="32"/>
          <w:lang w:val="en-US" w:eastAsia="zh-CN"/>
        </w:rPr>
        <w:t>）。</w:t>
      </w:r>
    </w:p>
    <w:p w14:paraId="4FB1E85A">
      <w:pPr>
        <w:pageBreakBefore w:val="0"/>
        <w:kinsoku/>
        <w:wordWrap/>
        <w:overflowPunct/>
        <w:topLinePunct w:val="0"/>
        <w:bidi w:val="0"/>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五、现场踏勘</w:t>
      </w:r>
    </w:p>
    <w:p w14:paraId="55A7507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仿宋_GBK" w:eastAsia="方正仿宋_GBK"/>
          <w:sz w:val="32"/>
          <w:szCs w:val="32"/>
        </w:rPr>
        <w:t>本次比选，不组织集中统一的现场踏勘，由比选申请人自行对北碚区市级公租房（两江名居、碚都佳园、缙云新居）进行现场踏勘。</w:t>
      </w:r>
    </w:p>
    <w:p w14:paraId="1AEB7494">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六、评选说明</w:t>
      </w:r>
    </w:p>
    <w:p w14:paraId="12B547CF">
      <w:pPr>
        <w:pageBreakBefore w:val="0"/>
        <w:kinsoku/>
        <w:wordWrap/>
        <w:overflowPunct/>
        <w:topLinePunct w:val="0"/>
        <w:bidi w:val="0"/>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采用最</w:t>
      </w:r>
      <w:r>
        <w:rPr>
          <w:rFonts w:hint="eastAsia" w:ascii="方正仿宋_GBK" w:eastAsia="方正仿宋_GBK"/>
          <w:sz w:val="32"/>
          <w:szCs w:val="32"/>
          <w:lang w:eastAsia="zh-CN"/>
        </w:rPr>
        <w:t>高</w:t>
      </w:r>
      <w:r>
        <w:rPr>
          <w:rFonts w:hint="eastAsia" w:ascii="方正仿宋_GBK" w:eastAsia="方正仿宋_GBK"/>
          <w:sz w:val="32"/>
          <w:szCs w:val="32"/>
        </w:rPr>
        <w:t>价中</w:t>
      </w:r>
      <w:r>
        <w:rPr>
          <w:rFonts w:hint="eastAsia" w:ascii="方正仿宋_GBK" w:eastAsia="方正仿宋_GBK"/>
          <w:sz w:val="32"/>
          <w:szCs w:val="32"/>
          <w:lang w:eastAsia="zh-CN"/>
        </w:rPr>
        <w:t>选</w:t>
      </w:r>
      <w:r>
        <w:rPr>
          <w:rFonts w:hint="eastAsia" w:ascii="方正仿宋_GBK" w:eastAsia="方正仿宋_GBK"/>
          <w:sz w:val="32"/>
          <w:szCs w:val="32"/>
        </w:rPr>
        <w:t>法。</w:t>
      </w:r>
    </w:p>
    <w:p w14:paraId="4FE15A8C">
      <w:pPr>
        <w:pageBreakBefore w:val="0"/>
        <w:kinsoku/>
        <w:wordWrap/>
        <w:overflowPunct/>
        <w:topLinePunct w:val="0"/>
        <w:bidi w:val="0"/>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（一）评价标准：</w:t>
      </w:r>
      <w:r>
        <w:rPr>
          <w:rFonts w:hint="eastAsia" w:ascii="方正仿宋_GBK"/>
          <w:sz w:val="32"/>
          <w:szCs w:val="32"/>
          <w:lang w:eastAsia="zh-CN"/>
        </w:rPr>
        <w:t>取</w:t>
      </w:r>
      <w:r>
        <w:rPr>
          <w:rFonts w:hint="eastAsia" w:ascii="方正仿宋_GBK" w:eastAsia="方正仿宋_GBK"/>
          <w:sz w:val="32"/>
          <w:szCs w:val="32"/>
        </w:rPr>
        <w:t>所有比选申请人的最</w:t>
      </w:r>
      <w:r>
        <w:rPr>
          <w:rFonts w:hint="eastAsia" w:ascii="方正仿宋_GBK" w:eastAsia="方正仿宋_GBK"/>
          <w:sz w:val="32"/>
          <w:szCs w:val="32"/>
          <w:lang w:eastAsia="zh-CN"/>
        </w:rPr>
        <w:t>高</w:t>
      </w:r>
      <w:r>
        <w:rPr>
          <w:rFonts w:hint="eastAsia" w:ascii="方正仿宋_GBK" w:eastAsia="方正仿宋_GBK"/>
          <w:sz w:val="32"/>
          <w:szCs w:val="32"/>
        </w:rPr>
        <w:t>报价。</w:t>
      </w:r>
    </w:p>
    <w:p w14:paraId="59ABA71E">
      <w:pPr>
        <w:pageBreakBefore w:val="0"/>
        <w:kinsoku/>
        <w:wordWrap/>
        <w:overflowPunct/>
        <w:topLinePunct w:val="0"/>
        <w:bidi w:val="0"/>
        <w:spacing w:line="600" w:lineRule="exact"/>
        <w:ind w:firstLine="640" w:firstLineChars="200"/>
        <w:textAlignment w:val="auto"/>
        <w:rPr>
          <w:rFonts w:hint="eastAsia"/>
        </w:rPr>
      </w:pPr>
      <w:r>
        <w:rPr>
          <w:rFonts w:hint="eastAsia" w:ascii="方正仿宋_GBK" w:eastAsia="方正仿宋_GBK"/>
          <w:sz w:val="32"/>
          <w:szCs w:val="32"/>
        </w:rPr>
        <w:t>（二）确定中选人：其他比选申请报价由</w:t>
      </w:r>
      <w:r>
        <w:rPr>
          <w:rFonts w:hint="eastAsia" w:ascii="方正仿宋_GBK" w:eastAsia="方正仿宋_GBK"/>
          <w:sz w:val="32"/>
          <w:szCs w:val="32"/>
          <w:lang w:eastAsia="zh-CN"/>
        </w:rPr>
        <w:t>高</w:t>
      </w:r>
      <w:r>
        <w:rPr>
          <w:rFonts w:hint="eastAsia" w:ascii="方正仿宋_GBK" w:eastAsia="方正仿宋_GBK"/>
          <w:sz w:val="32"/>
          <w:szCs w:val="32"/>
        </w:rPr>
        <w:t>到</w:t>
      </w:r>
      <w:r>
        <w:rPr>
          <w:rFonts w:hint="eastAsia" w:ascii="方正仿宋_GBK" w:eastAsia="方正仿宋_GBK"/>
          <w:sz w:val="32"/>
          <w:szCs w:val="32"/>
          <w:lang w:eastAsia="zh-CN"/>
        </w:rPr>
        <w:t>低</w:t>
      </w:r>
      <w:r>
        <w:rPr>
          <w:rFonts w:hint="eastAsia" w:ascii="方正仿宋_GBK" w:eastAsia="方正仿宋_GBK"/>
          <w:sz w:val="32"/>
          <w:szCs w:val="32"/>
        </w:rPr>
        <w:t>依次排序，以最</w:t>
      </w:r>
      <w:r>
        <w:rPr>
          <w:rFonts w:hint="eastAsia" w:ascii="方正仿宋_GBK" w:eastAsia="方正仿宋_GBK"/>
          <w:sz w:val="32"/>
          <w:szCs w:val="32"/>
          <w:lang w:eastAsia="zh-CN"/>
        </w:rPr>
        <w:t>高</w:t>
      </w:r>
      <w:r>
        <w:rPr>
          <w:rFonts w:hint="eastAsia" w:ascii="方正仿宋_GBK" w:eastAsia="方正仿宋_GBK"/>
          <w:sz w:val="32"/>
          <w:szCs w:val="32"/>
        </w:rPr>
        <w:t>价的比选人为中选人，中选人放弃中选的，比选人依序重新确定中选人。</w:t>
      </w:r>
    </w:p>
    <w:p w14:paraId="52CECC1A">
      <w:pPr>
        <w:pStyle w:val="3"/>
        <w:ind w:firstLine="675" w:firstLineChars="211"/>
        <w:rPr>
          <w:rFonts w:hint="eastAsia" w:ascii="方正仿宋_GBK" w:hAnsi="Calibri" w:eastAsia="方正仿宋_GBK" w:cs="黑体"/>
          <w:sz w:val="32"/>
          <w:szCs w:val="32"/>
          <w:lang w:val="en-US" w:eastAsia="zh-CN" w:bidi="en-US"/>
        </w:rPr>
      </w:pPr>
      <w:r>
        <w:rPr>
          <w:rFonts w:hint="eastAsia" w:ascii="方正仿宋_GBK" w:hAnsi="Calibri" w:eastAsia="方正仿宋_GBK" w:cs="黑体"/>
          <w:sz w:val="32"/>
          <w:szCs w:val="32"/>
          <w:lang w:val="en-US" w:eastAsia="zh-CN" w:bidi="en-US"/>
        </w:rPr>
        <w:t>（三）</w:t>
      </w:r>
      <w:r>
        <w:rPr>
          <w:rFonts w:hint="eastAsia" w:ascii="方正仿宋_GBK" w:eastAsia="方正仿宋_GBK" w:cs="黑体"/>
          <w:sz w:val="32"/>
          <w:szCs w:val="32"/>
          <w:lang w:val="en-US" w:eastAsia="zh-CN" w:bidi="en-US"/>
        </w:rPr>
        <w:t>废选标准：</w:t>
      </w:r>
      <w:r>
        <w:rPr>
          <w:rFonts w:hint="eastAsia" w:ascii="方正仿宋_GBK" w:eastAsia="方正仿宋_GBK"/>
          <w:sz w:val="32"/>
          <w:szCs w:val="32"/>
        </w:rPr>
        <w:t>所有比选申请人的比选申请报价</w:t>
      </w:r>
      <w:r>
        <w:rPr>
          <w:rFonts w:hint="eastAsia" w:ascii="方正仿宋_GBK" w:eastAsia="方正仿宋_GBK"/>
          <w:sz w:val="32"/>
          <w:szCs w:val="32"/>
          <w:lang w:eastAsia="zh-CN"/>
        </w:rPr>
        <w:t>低于评估价的报价为废选。</w:t>
      </w:r>
    </w:p>
    <w:p w14:paraId="2933A971">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六、服务期限</w:t>
      </w:r>
    </w:p>
    <w:p w14:paraId="2F0384A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中选单位需为北碚区市级公租房</w:t>
      </w:r>
      <w:r>
        <w:rPr>
          <w:rFonts w:hint="eastAsia" w:ascii="方正仿宋_GBK" w:eastAsia="方正仿宋_GBK"/>
          <w:sz w:val="32"/>
          <w:szCs w:val="32"/>
          <w:u w:val="none" w:color="auto"/>
          <w:lang w:eastAsia="zh-CN"/>
        </w:rPr>
        <w:t>楼栋住宅内的</w:t>
      </w:r>
      <w:r>
        <w:rPr>
          <w:rFonts w:hint="eastAsia" w:ascii="方正仿宋_GBK" w:eastAsia="方正仿宋_GBK"/>
          <w:sz w:val="32"/>
          <w:szCs w:val="32"/>
          <w:u w:val="none" w:color="auto"/>
        </w:rPr>
        <w:t>燃气灶</w:t>
      </w:r>
      <w:r>
        <w:rPr>
          <w:rFonts w:hint="eastAsia" w:ascii="方正仿宋_GBK" w:eastAsia="方正仿宋_GBK"/>
          <w:sz w:val="32"/>
          <w:szCs w:val="32"/>
          <w:u w:val="none" w:color="auto"/>
          <w:lang w:eastAsia="zh-CN"/>
        </w:rPr>
        <w:t>具、抽油烟机</w:t>
      </w:r>
      <w:r>
        <w:rPr>
          <w:rFonts w:hint="eastAsia" w:ascii="方正仿宋_GBK" w:hAnsi="方正仿宋_GBK" w:cs="方正仿宋_GBK"/>
          <w:sz w:val="32"/>
          <w:szCs w:val="32"/>
          <w:u w:val="none" w:color="auto"/>
          <w:lang w:val="en-US" w:eastAsia="zh-CN"/>
        </w:rPr>
        <w:t>进行回收处置工作，</w:t>
      </w:r>
      <w:r>
        <w:rPr>
          <w:rFonts w:hint="eastAsia" w:ascii="方正仿宋_GBK" w:hAnsi="方正仿宋_GBK" w:eastAsia="方正仿宋_GBK" w:cs="方正仿宋_GBK"/>
          <w:color w:val="auto"/>
          <w:sz w:val="32"/>
          <w:szCs w:val="32"/>
          <w:u w:val="none" w:color="auto"/>
          <w:lang w:val="en-US" w:eastAsia="zh-CN"/>
        </w:rPr>
        <w:t>回收费用</w:t>
      </w:r>
      <w:r>
        <w:rPr>
          <w:rFonts w:hint="eastAsia" w:ascii="方正仿宋_GBK" w:hAnsi="方正仿宋_GBK" w:cs="方正仿宋_GBK"/>
          <w:color w:val="auto"/>
          <w:sz w:val="32"/>
          <w:szCs w:val="32"/>
          <w:u w:val="none" w:color="auto"/>
          <w:lang w:val="en-US" w:eastAsia="zh-CN"/>
        </w:rPr>
        <w:t>在合同约定期限内</w:t>
      </w:r>
      <w:r>
        <w:rPr>
          <w:rFonts w:hint="eastAsia" w:ascii="方正仿宋_GBK" w:hAnsi="方正仿宋_GBK" w:eastAsia="方正仿宋_GBK" w:cs="方正仿宋_GBK"/>
          <w:color w:val="auto"/>
          <w:sz w:val="32"/>
          <w:szCs w:val="32"/>
          <w:u w:val="none" w:color="auto"/>
          <w:lang w:val="en-US" w:eastAsia="zh-CN"/>
        </w:rPr>
        <w:t>缴入市级公租房维修基金专户</w:t>
      </w:r>
      <w:r>
        <w:rPr>
          <w:rFonts w:hint="eastAsia" w:ascii="方正仿宋_GBK" w:hAnsi="方正仿宋_GBK" w:cs="方正仿宋_GBK"/>
          <w:color w:val="auto"/>
          <w:sz w:val="32"/>
          <w:szCs w:val="32"/>
          <w:u w:val="none" w:color="auto"/>
          <w:lang w:val="en-US" w:eastAsia="zh-CN"/>
        </w:rPr>
        <w:t>。</w:t>
      </w:r>
    </w:p>
    <w:p w14:paraId="79AF558F">
      <w:pPr>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b w:val="0"/>
          <w:bCs w:val="0"/>
          <w:sz w:val="32"/>
          <w:szCs w:val="32"/>
          <w:u w:val="none"/>
          <w:lang w:eastAsia="zh-CN"/>
        </w:rPr>
      </w:pPr>
      <w:r>
        <w:rPr>
          <w:rFonts w:hint="eastAsia" w:ascii="方正黑体_GBK" w:hAnsi="方正黑体_GBK" w:eastAsia="方正黑体_GBK" w:cs="方正黑体_GBK"/>
          <w:b w:val="0"/>
          <w:bCs w:val="0"/>
          <w:sz w:val="32"/>
          <w:szCs w:val="32"/>
          <w:lang w:eastAsia="zh-CN"/>
        </w:rPr>
        <w:t>七、合同工期</w:t>
      </w:r>
    </w:p>
    <w:p w14:paraId="67CBF6C1">
      <w:pPr>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cs="方正仿宋_GBK"/>
          <w:sz w:val="32"/>
          <w:szCs w:val="32"/>
          <w:lang w:eastAsia="zh-CN"/>
        </w:rPr>
      </w:pPr>
      <w:r>
        <w:rPr>
          <w:rFonts w:hint="eastAsia" w:ascii="方正仿宋_GBK" w:hAnsi="方正仿宋_GBK" w:cs="方正仿宋_GBK"/>
          <w:sz w:val="32"/>
          <w:szCs w:val="32"/>
          <w:lang w:val="en-US" w:eastAsia="zh-CN"/>
        </w:rPr>
        <w:t>2025年10月22至2025年11月5日（</w:t>
      </w:r>
      <w:r>
        <w:rPr>
          <w:rFonts w:hint="eastAsia" w:ascii="方正仿宋_GBK" w:hAnsi="方正仿宋_GBK" w:cs="方正仿宋_GBK"/>
          <w:b/>
          <w:bCs/>
          <w:color w:val="000000" w:themeColor="text1"/>
          <w:sz w:val="32"/>
          <w:szCs w:val="32"/>
          <w:lang w:val="en-US" w:eastAsia="zh-CN"/>
          <w14:textFill>
            <w14:solidFill>
              <w14:schemeClr w14:val="tx1"/>
            </w14:solidFill>
          </w14:textFill>
        </w:rPr>
        <w:t>中选人需在合同工期内处置完所需报废的所有固定资产</w:t>
      </w:r>
      <w:r>
        <w:rPr>
          <w:rFonts w:hint="eastAsia" w:ascii="方正仿宋_GBK" w:hAnsi="方正仿宋_GBK" w:cs="方正仿宋_GBK"/>
          <w:sz w:val="32"/>
          <w:szCs w:val="32"/>
          <w:lang w:val="en-US" w:eastAsia="zh-CN"/>
        </w:rPr>
        <w:t>）。</w:t>
      </w:r>
    </w:p>
    <w:p w14:paraId="6CB609B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八、合同签订时限及说明</w:t>
      </w:r>
    </w:p>
    <w:p w14:paraId="4B51221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中选后，合同正式签订后为</w:t>
      </w:r>
      <w:r>
        <w:rPr>
          <w:rFonts w:hint="eastAsia" w:ascii="方正仿宋_GBK" w:eastAsia="方正仿宋_GBK"/>
          <w:sz w:val="32"/>
          <w:szCs w:val="32"/>
          <w:u w:val="none"/>
        </w:rPr>
        <w:t>北碚区市级公租房</w:t>
      </w:r>
      <w:r>
        <w:rPr>
          <w:rFonts w:hint="eastAsia" w:ascii="方正仿宋_GBK"/>
          <w:sz w:val="32"/>
          <w:szCs w:val="32"/>
          <w:u w:val="none"/>
          <w:lang w:eastAsia="zh-CN"/>
        </w:rPr>
        <w:t>（两江名居、碚都佳园、缙云新居）提供</w:t>
      </w:r>
      <w:r>
        <w:rPr>
          <w:rFonts w:hint="eastAsia" w:ascii="方正仿宋_GBK" w:eastAsia="方正仿宋_GBK"/>
          <w:sz w:val="32"/>
          <w:szCs w:val="32"/>
          <w:u w:val="none"/>
          <w:lang w:eastAsia="zh-CN"/>
        </w:rPr>
        <w:t>报废资产回收处置</w:t>
      </w:r>
      <w:r>
        <w:rPr>
          <w:rFonts w:hint="eastAsia" w:ascii="方正仿宋_GBK" w:hAnsi="方正仿宋_GBK" w:cs="方正仿宋_GBK"/>
          <w:sz w:val="32"/>
          <w:szCs w:val="32"/>
          <w:lang w:val="en-US" w:eastAsia="zh-CN"/>
        </w:rPr>
        <w:t>服务。</w:t>
      </w:r>
    </w:p>
    <w:p w14:paraId="3F109C3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九、付款方式</w:t>
      </w:r>
    </w:p>
    <w:p w14:paraId="2D41A7D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仿宋_GBK" w:hAnsi="方正仿宋_GBK" w:cs="方正仿宋_GBK"/>
          <w:b/>
          <w:bCs/>
          <w:sz w:val="32"/>
          <w:szCs w:val="32"/>
          <w:lang w:val="en-US" w:eastAsia="zh-CN"/>
        </w:rPr>
      </w:pPr>
      <w:r>
        <w:rPr>
          <w:rFonts w:hint="eastAsia" w:ascii="方正仿宋_GBK" w:hAnsi="方正仿宋_GBK" w:cs="方正仿宋_GBK"/>
          <w:szCs w:val="32"/>
          <w:lang w:eastAsia="zh-CN"/>
        </w:rPr>
        <w:t>公对公转账。</w:t>
      </w:r>
    </w:p>
    <w:p w14:paraId="62621ACD">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十、联系方式</w:t>
      </w:r>
    </w:p>
    <w:p w14:paraId="44AF918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仿宋_GBK" w:hAnsi="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cs="方正仿宋_GBK"/>
          <w:b w:val="0"/>
          <w:bCs w:val="0"/>
          <w:sz w:val="32"/>
          <w:szCs w:val="32"/>
          <w:lang w:val="en-US" w:eastAsia="zh-CN"/>
        </w:rPr>
        <w:t>业主单位：</w:t>
      </w: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重庆市北碚区住房和城乡建设事务中心</w:t>
      </w:r>
    </w:p>
    <w:p w14:paraId="1931BA7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仿宋_GBK" w:hAnsi="方正仿宋_GBK" w:cs="方正仿宋_GBK"/>
          <w:b w:val="0"/>
          <w:bCs w:val="0"/>
          <w:sz w:val="32"/>
          <w:szCs w:val="32"/>
          <w:lang w:val="en-US" w:eastAsia="zh-CN"/>
        </w:rPr>
      </w:pPr>
      <w:r>
        <w:rPr>
          <w:rFonts w:hint="eastAsia" w:ascii="方正仿宋_GBK" w:hAnsi="方正仿宋_GBK" w:cs="方正仿宋_GBK"/>
          <w:b w:val="0"/>
          <w:bCs w:val="0"/>
          <w:sz w:val="32"/>
          <w:szCs w:val="32"/>
          <w:lang w:val="en-US" w:eastAsia="zh-CN"/>
        </w:rPr>
        <w:t>联系人：洪老师</w:t>
      </w:r>
    </w:p>
    <w:p w14:paraId="00357EC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K" w:hAnsi="方正仿宋_GBK" w:cs="方正仿宋_GBK"/>
          <w:b w:val="0"/>
          <w:bCs w:val="0"/>
          <w:sz w:val="32"/>
          <w:szCs w:val="32"/>
          <w:lang w:val="en-US" w:eastAsia="zh-CN"/>
        </w:rPr>
      </w:pPr>
      <w:r>
        <w:rPr>
          <w:rFonts w:hint="eastAsia" w:ascii="方正仿宋_GBK" w:hAnsi="方正仿宋_GBK" w:cs="方正仿宋_GBK"/>
          <w:b w:val="0"/>
          <w:bCs w:val="0"/>
          <w:sz w:val="32"/>
          <w:szCs w:val="32"/>
          <w:lang w:val="en-US" w:eastAsia="zh-CN"/>
        </w:rPr>
        <w:t>联系电话：68312133</w:t>
      </w:r>
    </w:p>
    <w:p w14:paraId="27FE85D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仿宋_GBK" w:hAnsi="方正仿宋_GBK" w:cs="方正仿宋_GBK"/>
          <w:b w:val="0"/>
          <w:bCs w:val="0"/>
          <w:sz w:val="32"/>
          <w:szCs w:val="32"/>
          <w:lang w:val="en-US" w:eastAsia="zh-CN"/>
        </w:rPr>
      </w:pPr>
    </w:p>
    <w:p w14:paraId="0971A753">
      <w:pPr>
        <w:pStyle w:val="6"/>
        <w:pageBreakBefore w:val="0"/>
        <w:widowControl/>
        <w:kinsoku/>
        <w:overflowPunct/>
        <w:topLinePunct w:val="0"/>
        <w:autoSpaceDE/>
        <w:autoSpaceDN/>
        <w:bidi w:val="0"/>
        <w:adjustRightInd/>
        <w:snapToGrid/>
        <w:spacing w:line="560" w:lineRule="exact"/>
        <w:textAlignment w:val="auto"/>
        <w:rPr>
          <w:rFonts w:hint="default"/>
          <w:lang w:val="en-US" w:eastAsia="zh-CN"/>
        </w:rPr>
      </w:pPr>
    </w:p>
    <w:p w14:paraId="1A4347C1">
      <w:pPr>
        <w:pStyle w:val="7"/>
        <w:pageBreakBefore w:val="0"/>
        <w:widowControl/>
        <w:kinsoku/>
        <w:overflowPunct/>
        <w:topLinePunct w:val="0"/>
        <w:autoSpaceDE/>
        <w:autoSpaceDN/>
        <w:bidi w:val="0"/>
        <w:adjustRightInd/>
        <w:snapToGrid/>
        <w:spacing w:line="560" w:lineRule="exact"/>
        <w:textAlignment w:val="auto"/>
        <w:rPr>
          <w:rFonts w:hint="default"/>
          <w:lang w:val="en-US" w:eastAsia="zh-CN"/>
        </w:rPr>
      </w:pPr>
    </w:p>
    <w:p w14:paraId="3B85E5A6">
      <w:pPr>
        <w:keepNext w:val="0"/>
        <w:keepLines w:val="0"/>
        <w:pageBreakBefore w:val="0"/>
        <w:widowControl/>
        <w:kinsoku/>
        <w:wordWrap w:val="0"/>
        <w:overflowPunct/>
        <w:topLinePunct w:val="0"/>
        <w:autoSpaceDE/>
        <w:autoSpaceDN/>
        <w:bidi w:val="0"/>
        <w:adjustRightInd/>
        <w:snapToGrid/>
        <w:spacing w:line="560" w:lineRule="exact"/>
        <w:ind w:firstLine="357"/>
        <w:jc w:val="right"/>
        <w:textAlignment w:val="auto"/>
        <w:outlineLvl w:val="9"/>
        <w:rPr>
          <w:rFonts w:hint="default" w:ascii="方正仿宋_GBK" w:hAnsi="方正仿宋_GBK" w:cs="方正仿宋_GBK"/>
          <w:b w:val="0"/>
          <w:bCs w:val="0"/>
          <w:sz w:val="32"/>
          <w:szCs w:val="32"/>
          <w:lang w:val="en-US" w:eastAsia="zh-CN"/>
        </w:rPr>
      </w:pPr>
      <w:r>
        <w:rPr>
          <w:rFonts w:hint="eastAsia" w:ascii="方正仿宋_GBK" w:hAnsi="方正仿宋_GBK" w:cs="方正仿宋_GBK"/>
          <w:b w:val="0"/>
          <w:bCs w:val="0"/>
          <w:sz w:val="32"/>
          <w:szCs w:val="32"/>
          <w:lang w:val="en-US" w:eastAsia="zh-CN"/>
        </w:rPr>
        <w:t xml:space="preserve">重庆市北碚区住房和城乡建设事务中心   </w:t>
      </w:r>
    </w:p>
    <w:p w14:paraId="48CF5AA8">
      <w:pPr>
        <w:ind w:firstLine="4508" w:firstLineChars="1409"/>
        <w:rPr>
          <w:rFonts w:hint="eastAsia" w:ascii="方正仿宋_GBK" w:hAnsi="方正仿宋_GBK" w:cs="方正仿宋_GBK"/>
          <w:b w:val="0"/>
          <w:bCs w:val="0"/>
          <w:color w:val="auto"/>
          <w:sz w:val="32"/>
          <w:szCs w:val="32"/>
          <w:lang w:val="en-US" w:eastAsia="zh-CN"/>
        </w:rPr>
      </w:pPr>
      <w:r>
        <w:rPr>
          <w:rFonts w:hint="eastAsia" w:ascii="方正仿宋_GBK" w:hAnsi="方正仿宋_GBK" w:cs="方正仿宋_GBK"/>
          <w:b w:val="0"/>
          <w:bCs w:val="0"/>
          <w:color w:val="auto"/>
          <w:sz w:val="32"/>
          <w:szCs w:val="32"/>
          <w:lang w:val="en-US" w:eastAsia="zh-CN"/>
        </w:rPr>
        <w:t>2025年10月13日</w:t>
      </w:r>
    </w:p>
    <w:p w14:paraId="43D62D61">
      <w:pPr>
        <w:pStyle w:val="3"/>
        <w:rPr>
          <w:rFonts w:hint="eastAsia" w:ascii="方正仿宋_GBK" w:hAnsi="方正仿宋_GBK" w:cs="方正仿宋_GBK"/>
          <w:b w:val="0"/>
          <w:bCs w:val="0"/>
          <w:color w:val="auto"/>
          <w:sz w:val="32"/>
          <w:szCs w:val="32"/>
          <w:lang w:val="en-US" w:eastAsia="zh-CN"/>
        </w:rPr>
      </w:pPr>
    </w:p>
    <w:p w14:paraId="2F75E78B">
      <w:pPr>
        <w:pStyle w:val="3"/>
        <w:rPr>
          <w:rFonts w:hint="eastAsia" w:ascii="方正仿宋_GBK" w:hAnsi="方正仿宋_GBK" w:cs="方正仿宋_GBK"/>
          <w:b w:val="0"/>
          <w:bCs w:val="0"/>
          <w:color w:val="auto"/>
          <w:sz w:val="32"/>
          <w:szCs w:val="32"/>
          <w:lang w:val="en-US" w:eastAsia="zh-CN"/>
        </w:rPr>
      </w:pPr>
    </w:p>
    <w:p w14:paraId="7BCE92E2">
      <w:pPr>
        <w:rPr>
          <w:rFonts w:hint="eastAsia" w:ascii="方正仿宋_GBK" w:hAnsi="方正仿宋_GBK" w:cs="方正仿宋_GBK"/>
          <w:b w:val="0"/>
          <w:bCs w:val="0"/>
          <w:color w:val="auto"/>
          <w:sz w:val="32"/>
          <w:szCs w:val="32"/>
          <w:lang w:val="en-US" w:eastAsia="zh-CN"/>
        </w:rPr>
      </w:pPr>
    </w:p>
    <w:p w14:paraId="048A867A">
      <w:pPr>
        <w:pStyle w:val="3"/>
        <w:rPr>
          <w:rFonts w:hint="eastAsia" w:ascii="方正仿宋_GBK" w:hAnsi="方正仿宋_GBK" w:cs="方正仿宋_GBK"/>
          <w:b w:val="0"/>
          <w:bCs w:val="0"/>
          <w:color w:val="auto"/>
          <w:sz w:val="32"/>
          <w:szCs w:val="32"/>
          <w:lang w:val="en-US" w:eastAsia="zh-CN"/>
        </w:rPr>
      </w:pPr>
    </w:p>
    <w:p w14:paraId="44072EAE">
      <w:pPr>
        <w:pStyle w:val="3"/>
        <w:rPr>
          <w:rFonts w:hint="eastAsia" w:ascii="方正仿宋_GBK" w:hAnsi="方正仿宋_GBK" w:cs="方正仿宋_GBK"/>
          <w:b w:val="0"/>
          <w:bCs w:val="0"/>
          <w:color w:val="auto"/>
          <w:sz w:val="32"/>
          <w:szCs w:val="32"/>
          <w:lang w:val="en-US" w:eastAsia="zh-CN"/>
        </w:rPr>
      </w:pPr>
    </w:p>
    <w:p w14:paraId="23A1AC67">
      <w:pPr>
        <w:rPr>
          <w:rFonts w:hint="eastAsia" w:ascii="方正仿宋_GBK" w:hAnsi="方正仿宋_GBK" w:cs="方正仿宋_GBK"/>
          <w:b w:val="0"/>
          <w:bCs w:val="0"/>
          <w:color w:val="auto"/>
          <w:sz w:val="32"/>
          <w:szCs w:val="32"/>
          <w:lang w:val="en-US" w:eastAsia="zh-CN"/>
        </w:rPr>
      </w:pPr>
    </w:p>
    <w:p w14:paraId="05F17C3C">
      <w:pPr>
        <w:pStyle w:val="3"/>
        <w:rPr>
          <w:rFonts w:hint="eastAsia" w:ascii="方正仿宋_GBK" w:hAnsi="方正仿宋_GBK" w:cs="方正仿宋_GBK"/>
          <w:b w:val="0"/>
          <w:bCs w:val="0"/>
          <w:color w:val="auto"/>
          <w:sz w:val="32"/>
          <w:szCs w:val="32"/>
          <w:lang w:val="en-US" w:eastAsia="zh-CN"/>
        </w:rPr>
      </w:pPr>
    </w:p>
    <w:p w14:paraId="0836D684">
      <w:pPr>
        <w:pStyle w:val="3"/>
        <w:rPr>
          <w:rFonts w:hint="eastAsia" w:ascii="方正仿宋_GBK" w:hAnsi="方正仿宋_GBK" w:cs="方正仿宋_GBK"/>
          <w:b w:val="0"/>
          <w:bCs w:val="0"/>
          <w:color w:val="auto"/>
          <w:sz w:val="32"/>
          <w:szCs w:val="32"/>
          <w:lang w:val="en-US" w:eastAsia="zh-CN"/>
        </w:rPr>
      </w:pPr>
    </w:p>
    <w:p w14:paraId="202308D9">
      <w:pPr>
        <w:rPr>
          <w:rFonts w:hint="eastAsia" w:ascii="方正仿宋_GBK" w:hAnsi="方正仿宋_GBK" w:cs="方正仿宋_GBK"/>
          <w:b w:val="0"/>
          <w:bCs w:val="0"/>
          <w:color w:val="auto"/>
          <w:sz w:val="32"/>
          <w:szCs w:val="32"/>
          <w:lang w:val="en-US" w:eastAsia="zh-CN"/>
        </w:rPr>
      </w:pPr>
    </w:p>
    <w:p w14:paraId="60AF4C0F">
      <w:pPr>
        <w:pageBreakBefore w:val="0"/>
        <w:kinsoku/>
        <w:wordWrap/>
        <w:overflowPunct/>
        <w:topLinePunct w:val="0"/>
        <w:bidi w:val="0"/>
        <w:spacing w:line="600" w:lineRule="exact"/>
        <w:jc w:val="center"/>
        <w:textAlignment w:val="auto"/>
        <w:rPr>
          <w:rFonts w:hint="eastAsia" w:ascii="方正仿宋_GBK" w:hAnsi="宋体" w:eastAsia="方正仿宋_GBK"/>
          <w:b/>
          <w:sz w:val="44"/>
          <w:szCs w:val="44"/>
        </w:rPr>
      </w:pPr>
      <w:r>
        <w:rPr>
          <w:rFonts w:hint="eastAsia" w:ascii="方正仿宋_GBK" w:hAnsi="宋体" w:eastAsia="方正仿宋_GBK"/>
          <w:b/>
          <w:sz w:val="44"/>
          <w:szCs w:val="44"/>
        </w:rPr>
        <w:t>法定代表人（或负责人）身份证明</w:t>
      </w:r>
    </w:p>
    <w:p w14:paraId="5D31DBE4">
      <w:pPr>
        <w:pageBreakBefore w:val="0"/>
        <w:kinsoku/>
        <w:wordWrap/>
        <w:overflowPunct/>
        <w:topLinePunct w:val="0"/>
        <w:bidi w:val="0"/>
        <w:spacing w:line="600" w:lineRule="exact"/>
        <w:textAlignment w:val="auto"/>
        <w:rPr>
          <w:rFonts w:hint="eastAsia" w:ascii="方正仿宋_GBK" w:eastAsia="方正仿宋_GBK"/>
          <w:sz w:val="32"/>
          <w:szCs w:val="32"/>
        </w:rPr>
      </w:pPr>
      <w:r>
        <w:rPr>
          <w:rFonts w:hint="eastAsia" w:ascii="方正仿宋_GBK" w:eastAsia="方正仿宋_GBK"/>
          <w:sz w:val="32"/>
          <w:szCs w:val="32"/>
        </w:rPr>
        <w:t xml:space="preserve">    项目名称：</w:t>
      </w:r>
      <w:r>
        <w:rPr>
          <w:rFonts w:hint="eastAsia" w:ascii="方正仿宋_GBK" w:eastAsia="方正仿宋_GBK"/>
          <w:sz w:val="32"/>
          <w:szCs w:val="32"/>
          <w:u w:val="single"/>
        </w:rPr>
        <w:t xml:space="preserve">                              </w:t>
      </w:r>
    </w:p>
    <w:p w14:paraId="66105C21">
      <w:pPr>
        <w:pageBreakBefore w:val="0"/>
        <w:tabs>
          <w:tab w:val="left" w:pos="5565"/>
        </w:tabs>
        <w:kinsoku/>
        <w:wordWrap/>
        <w:overflowPunct/>
        <w:topLinePunct w:val="0"/>
        <w:autoSpaceDE w:val="0"/>
        <w:autoSpaceDN w:val="0"/>
        <w:bidi w:val="0"/>
        <w:adjustRightInd w:val="0"/>
        <w:snapToGrid w:val="0"/>
        <w:spacing w:line="600" w:lineRule="exact"/>
        <w:ind w:firstLine="595" w:firstLineChars="186"/>
        <w:jc w:val="left"/>
        <w:textAlignment w:val="auto"/>
        <w:rPr>
          <w:rFonts w:hint="eastAsia" w:ascii="方正仿宋_GBK" w:eastAsia="方正仿宋_GBK"/>
          <w:sz w:val="32"/>
          <w:szCs w:val="32"/>
          <w:u w:val="single"/>
        </w:rPr>
      </w:pPr>
      <w:r>
        <w:rPr>
          <w:rFonts w:hint="eastAsia" w:ascii="方正仿宋_GBK" w:eastAsia="方正仿宋_GBK"/>
          <w:sz w:val="32"/>
          <w:szCs w:val="32"/>
        </w:rPr>
        <w:t>比选申请人名称：</w:t>
      </w:r>
      <w:r>
        <w:rPr>
          <w:rFonts w:ascii="方正仿宋_GBK" w:eastAsia="方正仿宋_GBK"/>
          <w:sz w:val="32"/>
          <w:szCs w:val="32"/>
        </w:rPr>
        <w:t xml:space="preserve"> </w:t>
      </w:r>
      <w:r>
        <w:rPr>
          <w:rFonts w:ascii="方正仿宋_GBK" w:eastAsia="方正仿宋_GBK"/>
          <w:sz w:val="32"/>
          <w:szCs w:val="32"/>
          <w:u w:val="single"/>
        </w:rPr>
        <w:tab/>
      </w:r>
      <w:r>
        <w:rPr>
          <w:rFonts w:hint="eastAsia" w:ascii="方正仿宋_GBK" w:eastAsia="方正仿宋_GBK"/>
          <w:sz w:val="32"/>
          <w:szCs w:val="32"/>
          <w:u w:val="single"/>
        </w:rPr>
        <w:t xml:space="preserve">         </w:t>
      </w:r>
    </w:p>
    <w:p w14:paraId="18E13C8B">
      <w:pPr>
        <w:pageBreakBefore w:val="0"/>
        <w:tabs>
          <w:tab w:val="left" w:pos="5475"/>
        </w:tabs>
        <w:kinsoku/>
        <w:wordWrap/>
        <w:overflowPunct/>
        <w:topLinePunct w:val="0"/>
        <w:autoSpaceDE w:val="0"/>
        <w:autoSpaceDN w:val="0"/>
        <w:bidi w:val="0"/>
        <w:adjustRightInd w:val="0"/>
        <w:snapToGrid w:val="0"/>
        <w:spacing w:line="600" w:lineRule="exact"/>
        <w:ind w:firstLine="595" w:firstLineChars="186"/>
        <w:jc w:val="left"/>
        <w:textAlignment w:val="auto"/>
        <w:rPr>
          <w:rFonts w:hint="eastAsia" w:ascii="方正仿宋_GBK" w:eastAsia="方正仿宋_GBK"/>
          <w:sz w:val="32"/>
          <w:szCs w:val="32"/>
        </w:rPr>
      </w:pPr>
      <w:r>
        <w:rPr>
          <w:rFonts w:hint="eastAsia" w:ascii="方正仿宋_GBK" w:eastAsia="方正仿宋_GBK"/>
          <w:sz w:val="32"/>
          <w:szCs w:val="32"/>
        </w:rPr>
        <w:t>单位性质：</w:t>
      </w:r>
      <w:r>
        <w:rPr>
          <w:rFonts w:ascii="方正仿宋_GBK" w:eastAsia="方正仿宋_GBK"/>
          <w:sz w:val="32"/>
          <w:szCs w:val="32"/>
          <w:u w:val="single"/>
        </w:rPr>
        <w:t xml:space="preserve"> </w:t>
      </w:r>
      <w:r>
        <w:rPr>
          <w:rFonts w:ascii="方正仿宋_GBK" w:eastAsia="方正仿宋_GBK"/>
          <w:sz w:val="32"/>
          <w:szCs w:val="32"/>
          <w:u w:val="single"/>
        </w:rPr>
        <w:tab/>
      </w:r>
      <w:r>
        <w:rPr>
          <w:rFonts w:hint="eastAsia" w:ascii="方正仿宋_GBK" w:eastAsia="方正仿宋_GBK"/>
          <w:sz w:val="32"/>
          <w:szCs w:val="32"/>
          <w:u w:val="single"/>
        </w:rPr>
        <w:t xml:space="preserve">         </w:t>
      </w:r>
    </w:p>
    <w:p w14:paraId="4E7BC7C2">
      <w:pPr>
        <w:pageBreakBefore w:val="0"/>
        <w:tabs>
          <w:tab w:val="left" w:pos="5475"/>
        </w:tabs>
        <w:kinsoku/>
        <w:wordWrap/>
        <w:overflowPunct/>
        <w:topLinePunct w:val="0"/>
        <w:autoSpaceDE w:val="0"/>
        <w:autoSpaceDN w:val="0"/>
        <w:bidi w:val="0"/>
        <w:adjustRightInd w:val="0"/>
        <w:snapToGrid w:val="0"/>
        <w:spacing w:line="600" w:lineRule="exact"/>
        <w:ind w:firstLine="595" w:firstLineChars="186"/>
        <w:jc w:val="left"/>
        <w:textAlignment w:val="auto"/>
        <w:rPr>
          <w:rFonts w:hint="eastAsia" w:ascii="方正仿宋_GBK" w:eastAsia="方正仿宋_GBK"/>
          <w:sz w:val="32"/>
          <w:szCs w:val="32"/>
        </w:rPr>
      </w:pPr>
      <w:r>
        <w:rPr>
          <w:rFonts w:hint="eastAsia" w:ascii="方正仿宋_GBK" w:eastAsia="方正仿宋_GBK"/>
          <w:sz w:val="32"/>
          <w:szCs w:val="32"/>
        </w:rPr>
        <w:t>地址：</w:t>
      </w:r>
      <w:r>
        <w:rPr>
          <w:rFonts w:ascii="方正仿宋_GBK" w:eastAsia="方正仿宋_GBK"/>
          <w:sz w:val="32"/>
          <w:szCs w:val="32"/>
          <w:u w:val="single"/>
        </w:rPr>
        <w:t xml:space="preserve"> </w:t>
      </w:r>
      <w:r>
        <w:rPr>
          <w:rFonts w:ascii="方正仿宋_GBK" w:eastAsia="方正仿宋_GBK"/>
          <w:sz w:val="32"/>
          <w:szCs w:val="32"/>
          <w:u w:val="single"/>
        </w:rPr>
        <w:tab/>
      </w:r>
      <w:r>
        <w:rPr>
          <w:rFonts w:hint="eastAsia" w:ascii="方正仿宋_GBK" w:eastAsia="方正仿宋_GBK"/>
          <w:sz w:val="32"/>
          <w:szCs w:val="32"/>
          <w:u w:val="single"/>
        </w:rPr>
        <w:t xml:space="preserve">         </w:t>
      </w:r>
    </w:p>
    <w:p w14:paraId="46793522">
      <w:pPr>
        <w:pageBreakBefore w:val="0"/>
        <w:tabs>
          <w:tab w:val="left" w:pos="2520"/>
          <w:tab w:val="left" w:pos="3836"/>
        </w:tabs>
        <w:kinsoku/>
        <w:wordWrap/>
        <w:overflowPunct/>
        <w:topLinePunct w:val="0"/>
        <w:autoSpaceDE w:val="0"/>
        <w:autoSpaceDN w:val="0"/>
        <w:bidi w:val="0"/>
        <w:adjustRightInd w:val="0"/>
        <w:snapToGrid w:val="0"/>
        <w:spacing w:line="600" w:lineRule="exact"/>
        <w:ind w:firstLine="595" w:firstLineChars="186"/>
        <w:jc w:val="left"/>
        <w:textAlignment w:val="auto"/>
        <w:rPr>
          <w:rFonts w:hint="eastAsia" w:ascii="方正仿宋_GBK" w:eastAsia="方正仿宋_GBK"/>
          <w:sz w:val="32"/>
          <w:szCs w:val="32"/>
        </w:rPr>
      </w:pPr>
      <w:r>
        <w:rPr>
          <w:rFonts w:hint="eastAsia" w:ascii="方正仿宋_GBK" w:eastAsia="方正仿宋_GBK"/>
          <w:sz w:val="32"/>
          <w:szCs w:val="32"/>
        </w:rPr>
        <w:t>成立时间：</w:t>
      </w:r>
      <w:r>
        <w:rPr>
          <w:rFonts w:ascii="方正仿宋_GBK" w:eastAsia="方正仿宋_GBK"/>
          <w:sz w:val="32"/>
          <w:szCs w:val="32"/>
          <w:u w:val="single"/>
        </w:rPr>
        <w:t xml:space="preserve"> </w:t>
      </w:r>
      <w:r>
        <w:rPr>
          <w:rFonts w:ascii="方正仿宋_GBK" w:eastAsia="方正仿宋_GBK"/>
          <w:sz w:val="32"/>
          <w:szCs w:val="32"/>
          <w:u w:val="single"/>
        </w:rPr>
        <w:tab/>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年</w:t>
      </w:r>
      <w:r>
        <w:rPr>
          <w:rFonts w:ascii="方正仿宋_GBK" w:eastAsia="方正仿宋_GBK"/>
          <w:sz w:val="32"/>
          <w:szCs w:val="32"/>
          <w:u w:val="single"/>
        </w:rPr>
        <w:t xml:space="preserve"> </w:t>
      </w:r>
      <w:r>
        <w:rPr>
          <w:rFonts w:ascii="方正仿宋_GBK" w:eastAsia="方正仿宋_GBK"/>
          <w:sz w:val="32"/>
          <w:szCs w:val="32"/>
          <w:u w:val="single"/>
        </w:rPr>
        <w:tab/>
      </w:r>
      <w:r>
        <w:rPr>
          <w:rFonts w:hint="eastAsia" w:ascii="方正仿宋_GBK" w:eastAsia="方正仿宋_GBK"/>
          <w:sz w:val="32"/>
          <w:szCs w:val="32"/>
          <w:u w:val="single"/>
        </w:rPr>
        <w:t xml:space="preserve">     </w:t>
      </w:r>
      <w:r>
        <w:rPr>
          <w:rFonts w:ascii="方正仿宋_GBK" w:eastAsia="方正仿宋_GBK"/>
          <w:sz w:val="32"/>
          <w:szCs w:val="32"/>
        </w:rPr>
        <w:t xml:space="preserve"> </w:t>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hint="eastAsia" w:ascii="方正仿宋_GBK" w:eastAsia="方正仿宋_GBK"/>
          <w:sz w:val="32"/>
          <w:szCs w:val="32"/>
        </w:rPr>
        <w:t xml:space="preserve"> 日</w:t>
      </w:r>
    </w:p>
    <w:p w14:paraId="7149409C">
      <w:pPr>
        <w:pageBreakBefore w:val="0"/>
        <w:tabs>
          <w:tab w:val="left" w:pos="5475"/>
        </w:tabs>
        <w:kinsoku/>
        <w:wordWrap/>
        <w:overflowPunct/>
        <w:topLinePunct w:val="0"/>
        <w:autoSpaceDE w:val="0"/>
        <w:autoSpaceDN w:val="0"/>
        <w:bidi w:val="0"/>
        <w:adjustRightInd w:val="0"/>
        <w:snapToGrid w:val="0"/>
        <w:spacing w:line="600" w:lineRule="exact"/>
        <w:ind w:firstLine="595" w:firstLineChars="186"/>
        <w:jc w:val="left"/>
        <w:textAlignment w:val="auto"/>
        <w:rPr>
          <w:rFonts w:hint="eastAsia" w:ascii="方正仿宋_GBK" w:eastAsia="方正仿宋_GBK"/>
          <w:sz w:val="32"/>
          <w:szCs w:val="32"/>
        </w:rPr>
      </w:pPr>
      <w:r>
        <w:rPr>
          <w:rFonts w:hint="eastAsia" w:ascii="方正仿宋_GBK" w:eastAsia="方正仿宋_GBK"/>
          <w:sz w:val="32"/>
          <w:szCs w:val="32"/>
        </w:rPr>
        <w:t>经营期限：</w:t>
      </w:r>
      <w:r>
        <w:rPr>
          <w:rFonts w:ascii="方正仿宋_GBK" w:eastAsia="方正仿宋_GBK"/>
          <w:sz w:val="32"/>
          <w:szCs w:val="32"/>
          <w:u w:val="single"/>
        </w:rPr>
        <w:t xml:space="preserve"> </w:t>
      </w:r>
      <w:r>
        <w:rPr>
          <w:rFonts w:hint="eastAsia" w:ascii="方正仿宋_GBK" w:eastAsia="方正仿宋_GBK"/>
          <w:sz w:val="32"/>
          <w:szCs w:val="32"/>
          <w:u w:val="single"/>
        </w:rPr>
        <w:t xml:space="preserve">                            </w:t>
      </w:r>
    </w:p>
    <w:p w14:paraId="15185DD3">
      <w:pPr>
        <w:pageBreakBefore w:val="0"/>
        <w:tabs>
          <w:tab w:val="left" w:pos="1580"/>
          <w:tab w:val="left" w:pos="2305"/>
          <w:tab w:val="left" w:pos="3895"/>
          <w:tab w:val="left" w:pos="5350"/>
        </w:tabs>
        <w:kinsoku/>
        <w:wordWrap/>
        <w:overflowPunct/>
        <w:topLinePunct w:val="0"/>
        <w:autoSpaceDE w:val="0"/>
        <w:autoSpaceDN w:val="0"/>
        <w:bidi w:val="0"/>
        <w:adjustRightInd w:val="0"/>
        <w:snapToGrid w:val="0"/>
        <w:spacing w:line="600" w:lineRule="exact"/>
        <w:ind w:firstLine="595" w:firstLineChars="186"/>
        <w:jc w:val="left"/>
        <w:textAlignment w:val="auto"/>
        <w:rPr>
          <w:rFonts w:hint="eastAsia" w:ascii="方正仿宋_GBK" w:eastAsia="方正仿宋_GBK"/>
          <w:sz w:val="32"/>
          <w:szCs w:val="32"/>
        </w:rPr>
      </w:pPr>
      <w:r>
        <w:rPr>
          <w:rFonts w:hint="eastAsia" w:ascii="方正仿宋_GBK" w:eastAsia="方正仿宋_GBK"/>
          <w:sz w:val="32"/>
          <w:szCs w:val="32"/>
        </w:rPr>
        <w:t>姓名：</w:t>
      </w:r>
      <w:r>
        <w:rPr>
          <w:rFonts w:ascii="方正仿宋_GBK" w:eastAsia="方正仿宋_GBK"/>
          <w:sz w:val="32"/>
          <w:szCs w:val="32"/>
          <w:u w:val="single"/>
        </w:rPr>
        <w:t xml:space="preserve"> </w:t>
      </w:r>
      <w:r>
        <w:rPr>
          <w:rFonts w:ascii="方正仿宋_GBK" w:eastAsia="方正仿宋_GBK"/>
          <w:sz w:val="32"/>
          <w:szCs w:val="32"/>
          <w:u w:val="single"/>
        </w:rPr>
        <w:tab/>
      </w:r>
      <w:r>
        <w:rPr>
          <w:rFonts w:ascii="方正仿宋_GBK" w:eastAsia="方正仿宋_GBK"/>
          <w:sz w:val="32"/>
          <w:szCs w:val="32"/>
        </w:rPr>
        <w:t xml:space="preserve"> </w:t>
      </w:r>
      <w:r>
        <w:rPr>
          <w:rFonts w:hint="eastAsia" w:ascii="方正仿宋_GBK" w:eastAsia="方正仿宋_GBK"/>
          <w:sz w:val="32"/>
          <w:szCs w:val="32"/>
        </w:rPr>
        <w:t>性别：</w:t>
      </w:r>
      <w:r>
        <w:rPr>
          <w:rFonts w:ascii="方正仿宋_GBK" w:eastAsia="方正仿宋_GBK"/>
          <w:sz w:val="32"/>
          <w:szCs w:val="32"/>
          <w:u w:val="single"/>
        </w:rPr>
        <w:t xml:space="preserve"> </w:t>
      </w:r>
      <w:r>
        <w:rPr>
          <w:rFonts w:ascii="方正仿宋_GBK" w:eastAsia="方正仿宋_GBK"/>
          <w:sz w:val="32"/>
          <w:szCs w:val="32"/>
          <w:u w:val="single"/>
        </w:rPr>
        <w:tab/>
      </w:r>
      <w:r>
        <w:rPr>
          <w:rFonts w:ascii="方正仿宋_GBK" w:eastAsia="方正仿宋_GBK"/>
          <w:sz w:val="32"/>
          <w:szCs w:val="32"/>
          <w:u w:val="single"/>
        </w:rPr>
        <w:t xml:space="preserve"> </w:t>
      </w:r>
      <w:r>
        <w:rPr>
          <w:rFonts w:hint="eastAsia" w:ascii="方正仿宋_GBK" w:eastAsia="方正仿宋_GBK"/>
          <w:sz w:val="32"/>
          <w:szCs w:val="32"/>
        </w:rPr>
        <w:t>年龄：</w:t>
      </w:r>
      <w:r>
        <w:rPr>
          <w:rFonts w:ascii="方正仿宋_GBK" w:eastAsia="方正仿宋_GBK"/>
          <w:sz w:val="32"/>
          <w:szCs w:val="32"/>
          <w:u w:val="single"/>
        </w:rPr>
        <w:t xml:space="preserve"> </w:t>
      </w:r>
      <w:r>
        <w:rPr>
          <w:rFonts w:ascii="方正仿宋_GBK" w:eastAsia="方正仿宋_GBK"/>
          <w:sz w:val="32"/>
          <w:szCs w:val="32"/>
          <w:u w:val="single"/>
        </w:rPr>
        <w:tab/>
      </w:r>
      <w:r>
        <w:rPr>
          <w:rFonts w:hint="eastAsia" w:ascii="方正仿宋_GBK" w:eastAsia="方正仿宋_GBK"/>
          <w:sz w:val="32"/>
          <w:szCs w:val="32"/>
          <w:u w:val="single"/>
        </w:rPr>
        <w:t xml:space="preserve"> </w:t>
      </w:r>
      <w:r>
        <w:rPr>
          <w:rFonts w:hint="eastAsia" w:ascii="方正仿宋_GBK" w:eastAsia="方正仿宋_GBK"/>
          <w:sz w:val="32"/>
          <w:szCs w:val="32"/>
        </w:rPr>
        <w:t>职务：</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ascii="方正仿宋_GBK" w:eastAsia="方正仿宋_GBK"/>
          <w:sz w:val="32"/>
          <w:szCs w:val="32"/>
          <w:u w:val="single"/>
        </w:rPr>
        <w:tab/>
      </w:r>
    </w:p>
    <w:p w14:paraId="3F76D27E">
      <w:pPr>
        <w:pageBreakBefore w:val="0"/>
        <w:tabs>
          <w:tab w:val="left" w:pos="3360"/>
        </w:tabs>
        <w:kinsoku/>
        <w:wordWrap/>
        <w:overflowPunct/>
        <w:topLinePunct w:val="0"/>
        <w:autoSpaceDE w:val="0"/>
        <w:autoSpaceDN w:val="0"/>
        <w:bidi w:val="0"/>
        <w:adjustRightInd w:val="0"/>
        <w:snapToGrid w:val="0"/>
        <w:spacing w:line="600" w:lineRule="exact"/>
        <w:ind w:firstLine="595" w:firstLineChars="186"/>
        <w:jc w:val="left"/>
        <w:textAlignment w:val="auto"/>
        <w:rPr>
          <w:rFonts w:hint="eastAsia" w:ascii="方正仿宋_GBK" w:eastAsia="方正仿宋_GBK"/>
          <w:sz w:val="32"/>
          <w:szCs w:val="32"/>
        </w:rPr>
      </w:pPr>
      <w:r>
        <w:rPr>
          <w:rFonts w:hint="eastAsia" w:ascii="方正仿宋_GBK" w:eastAsia="方正仿宋_GBK"/>
          <w:sz w:val="32"/>
          <w:szCs w:val="32"/>
        </w:rPr>
        <w:t>系</w:t>
      </w:r>
      <w:r>
        <w:rPr>
          <w:rFonts w:ascii="方正仿宋_GBK" w:eastAsia="方正仿宋_GBK"/>
          <w:sz w:val="32"/>
          <w:szCs w:val="32"/>
          <w:u w:val="single"/>
        </w:rPr>
        <w:t xml:space="preserve"> </w:t>
      </w:r>
      <w:r>
        <w:rPr>
          <w:rFonts w:ascii="方正仿宋_GBK" w:eastAsia="方正仿宋_GBK"/>
          <w:sz w:val="32"/>
          <w:szCs w:val="32"/>
          <w:u w:val="single"/>
        </w:rPr>
        <w:tab/>
      </w:r>
      <w:r>
        <w:rPr>
          <w:rFonts w:ascii="方正仿宋_GBK" w:eastAsia="方正仿宋_GBK"/>
          <w:sz w:val="32"/>
          <w:szCs w:val="32"/>
        </w:rPr>
        <w:t xml:space="preserve"> </w:t>
      </w:r>
      <w:r>
        <w:rPr>
          <w:rFonts w:hint="eastAsia" w:ascii="方正仿宋_GBK" w:eastAsia="方正仿宋_GBK"/>
          <w:sz w:val="32"/>
          <w:szCs w:val="32"/>
        </w:rPr>
        <w:t>（</w:t>
      </w:r>
      <w:r>
        <w:rPr>
          <w:rFonts w:hint="eastAsia" w:ascii="方正仿宋_GBK" w:eastAsia="方正仿宋_GBK"/>
          <w:sz w:val="32"/>
          <w:szCs w:val="32"/>
          <w:lang w:eastAsia="zh-CN"/>
        </w:rPr>
        <w:t>比选</w:t>
      </w:r>
      <w:r>
        <w:rPr>
          <w:rFonts w:hint="eastAsia" w:ascii="方正仿宋_GBK" w:eastAsia="方正仿宋_GBK"/>
          <w:sz w:val="32"/>
          <w:szCs w:val="32"/>
        </w:rPr>
        <w:t>人名称）的法定代表人（负责人）。</w:t>
      </w:r>
    </w:p>
    <w:p w14:paraId="79F47F1A">
      <w:pPr>
        <w:pageBreakBefore w:val="0"/>
        <w:kinsoku/>
        <w:wordWrap/>
        <w:overflowPunct/>
        <w:topLinePunct w:val="0"/>
        <w:autoSpaceDE w:val="0"/>
        <w:autoSpaceDN w:val="0"/>
        <w:bidi w:val="0"/>
        <w:adjustRightInd w:val="0"/>
        <w:snapToGrid w:val="0"/>
        <w:spacing w:line="600" w:lineRule="exact"/>
        <w:ind w:firstLine="1235" w:firstLineChars="386"/>
        <w:jc w:val="left"/>
        <w:textAlignment w:val="auto"/>
        <w:rPr>
          <w:rFonts w:hint="eastAsia" w:ascii="方正仿宋_GBK" w:eastAsia="方正仿宋_GBK"/>
          <w:sz w:val="32"/>
          <w:szCs w:val="32"/>
        </w:rPr>
      </w:pPr>
      <w:r>
        <w:rPr>
          <w:rFonts w:hint="eastAsia" w:ascii="方正仿宋_GBK" w:eastAsia="方正仿宋_GBK"/>
          <w:sz w:val="32"/>
          <w:szCs w:val="32"/>
        </w:rPr>
        <w:t>特此证明。</w:t>
      </w:r>
    </w:p>
    <w:p w14:paraId="6FD4C5CC">
      <w:pPr>
        <w:pageBreakBefore w:val="0"/>
        <w:kinsoku/>
        <w:wordWrap/>
        <w:overflowPunct/>
        <w:topLinePunct w:val="0"/>
        <w:autoSpaceDE w:val="0"/>
        <w:autoSpaceDN w:val="0"/>
        <w:bidi w:val="0"/>
        <w:adjustRightInd w:val="0"/>
        <w:snapToGrid w:val="0"/>
        <w:spacing w:line="600" w:lineRule="exact"/>
        <w:ind w:firstLine="1235" w:firstLineChars="386"/>
        <w:jc w:val="left"/>
        <w:textAlignment w:val="auto"/>
        <w:rPr>
          <w:rFonts w:hint="eastAsia" w:ascii="方正仿宋_GBK" w:eastAsia="方正仿宋_GBK"/>
          <w:sz w:val="32"/>
          <w:szCs w:val="32"/>
        </w:rPr>
      </w:pPr>
      <w:r>
        <w:rPr>
          <w:rFonts w:hint="eastAsia" w:ascii="方正仿宋_GBK" w:eastAsia="方正仿宋_GBK"/>
          <w:sz w:val="32"/>
          <w:szCs w:val="32"/>
        </w:rPr>
        <w:t>比选申请人：</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u w:val="single"/>
        </w:rPr>
        <w:t xml:space="preserve">    </w:t>
      </w:r>
      <w:r>
        <w:rPr>
          <w:rFonts w:hint="eastAsia" w:ascii="方正仿宋_GBK" w:eastAsia="方正仿宋_GBK"/>
          <w:sz w:val="32"/>
          <w:szCs w:val="32"/>
        </w:rPr>
        <w:t>（盖单位章）</w:t>
      </w:r>
    </w:p>
    <w:p w14:paraId="7A6AE4E0">
      <w:pPr>
        <w:pageBreakBefore w:val="0"/>
        <w:kinsoku/>
        <w:wordWrap/>
        <w:overflowPunct/>
        <w:topLinePunct w:val="0"/>
        <w:bidi w:val="0"/>
        <w:spacing w:line="600" w:lineRule="exact"/>
        <w:textAlignment w:val="auto"/>
        <w:rPr>
          <w:rFonts w:hint="eastAsia"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rPr>
        <w:tab/>
      </w:r>
      <w:r>
        <w:rPr>
          <w:rFonts w:hint="eastAsia" w:ascii="方正仿宋_GBK" w:eastAsia="方正仿宋_GBK"/>
          <w:sz w:val="32"/>
          <w:szCs w:val="32"/>
        </w:rPr>
        <w:t xml:space="preserve">                     </w:t>
      </w:r>
      <w:r>
        <w:rPr>
          <w:rFonts w:hint="eastAsia" w:ascii="方正仿宋_GBK" w:eastAsia="方正仿宋_GBK"/>
          <w:sz w:val="32"/>
          <w:szCs w:val="32"/>
          <w:u w:val="single"/>
        </w:rPr>
        <w:t xml:space="preserve">     </w:t>
      </w:r>
      <w:r>
        <w:rPr>
          <w:rFonts w:hint="eastAsia" w:ascii="方正仿宋_GBK" w:eastAsia="方正仿宋_GBK"/>
          <w:sz w:val="32"/>
          <w:szCs w:val="32"/>
        </w:rPr>
        <w:t>年</w:t>
      </w:r>
      <w:r>
        <w:rPr>
          <w:rFonts w:hint="eastAsia" w:ascii="方正仿宋_GBK" w:eastAsia="方正仿宋_GBK"/>
          <w:sz w:val="32"/>
          <w:szCs w:val="32"/>
          <w:u w:val="single"/>
        </w:rPr>
        <w:t xml:space="preserve">    </w:t>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hint="eastAsia" w:ascii="方正仿宋_GBK" w:eastAsia="方正仿宋_GBK"/>
          <w:sz w:val="32"/>
          <w:szCs w:val="32"/>
        </w:rPr>
        <w:t>日</w:t>
      </w:r>
    </w:p>
    <w:p w14:paraId="73F12B9D">
      <w:pPr>
        <w:pageBreakBefore w:val="0"/>
        <w:kinsoku/>
        <w:wordWrap/>
        <w:overflowPunct/>
        <w:topLinePunct w:val="0"/>
        <w:bidi w:val="0"/>
        <w:spacing w:line="600" w:lineRule="exact"/>
        <w:jc w:val="center"/>
        <w:textAlignment w:val="auto"/>
        <w:rPr>
          <w:rFonts w:ascii="方正小标宋_GBK" w:eastAsia="方正小标宋_GBK"/>
          <w:sz w:val="44"/>
          <w:szCs w:val="44"/>
        </w:rPr>
        <w:sectPr>
          <w:pgSz w:w="11906" w:h="16838"/>
          <w:pgMar w:top="1440" w:right="1800" w:bottom="1440" w:left="1800" w:header="851" w:footer="992" w:gutter="0"/>
          <w:cols w:space="720" w:num="1"/>
          <w:docGrid w:type="lines" w:linePitch="312" w:charSpace="0"/>
        </w:sectPr>
      </w:pPr>
      <w:r>
        <w:rPr>
          <w:rFonts w:ascii="宋体" w:hAnsi="宋体" w:cs="MingLiU"/>
          <w:kern w:val="0"/>
          <w:sz w:val="20"/>
          <w:szCs w:val="20"/>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558165</wp:posOffset>
                </wp:positionV>
                <wp:extent cx="5401310" cy="2080260"/>
                <wp:effectExtent l="5080" t="5080" r="22860" b="0"/>
                <wp:wrapNone/>
                <wp:docPr id="12" name="组合 12"/>
                <wp:cNvGraphicFramePr/>
                <a:graphic xmlns:a="http://schemas.openxmlformats.org/drawingml/2006/main">
                  <a:graphicData uri="http://schemas.microsoft.com/office/word/2010/wordprocessingGroup">
                    <wpg:wgp>
                      <wpg:cNvGrpSpPr>
                        <a:grpSpLocks noRot="1"/>
                      </wpg:cNvGrpSpPr>
                      <wpg:grpSpPr>
                        <a:xfrm>
                          <a:off x="0" y="0"/>
                          <a:ext cx="5401310" cy="2080260"/>
                          <a:chOff x="0" y="0"/>
                          <a:chExt cx="7141" cy="2764"/>
                        </a:xfrm>
                        <a:effectLst/>
                      </wpg:grpSpPr>
                      <wps:wsp>
                        <wps:cNvPr id="9" name="矩形 9"/>
                        <wps:cNvSpPr>
                          <a:spLocks noChangeAspect="1" noTextEdit="1"/>
                        </wps:cNvSpPr>
                        <wps:spPr>
                          <a:xfrm>
                            <a:off x="0" y="0"/>
                            <a:ext cx="7141" cy="2764"/>
                          </a:xfrm>
                          <a:prstGeom prst="rect">
                            <a:avLst/>
                          </a:prstGeom>
                          <a:noFill/>
                          <a:ln>
                            <a:noFill/>
                          </a:ln>
                          <a:effectLst/>
                        </wps:spPr>
                        <wps:bodyPr upright="1"/>
                      </wps:wsp>
                      <wps:wsp>
                        <wps:cNvPr id="10" name="文本框 10"/>
                        <wps:cNvSpPr txBox="1"/>
                        <wps:spPr>
                          <a:xfrm>
                            <a:off x="0" y="0"/>
                            <a:ext cx="3438" cy="2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4623AB">
                              <w:pPr>
                                <w:rPr>
                                  <w:rFonts w:hint="eastAsia"/>
                                </w:rPr>
                              </w:pPr>
                              <w:r>
                                <w:rPr>
                                  <w:rFonts w:hint="eastAsia"/>
                                </w:rPr>
                                <w:t>法定代表人（负责人）身份证（第二代）复印件</w:t>
                              </w:r>
                            </w:p>
                            <w:p w14:paraId="78DB6D0D">
                              <w:pPr>
                                <w:rPr>
                                  <w:rFonts w:hint="eastAsia"/>
                                </w:rPr>
                              </w:pPr>
                            </w:p>
                            <w:p w14:paraId="349AB9BA">
                              <w:pPr>
                                <w:rPr>
                                  <w:rFonts w:hint="eastAsia"/>
                                </w:rPr>
                              </w:pPr>
                            </w:p>
                            <w:p w14:paraId="6900F198">
                              <w:pPr>
                                <w:rPr>
                                  <w:rFonts w:hint="eastAsia"/>
                                </w:rPr>
                              </w:pPr>
                            </w:p>
                            <w:p w14:paraId="2AE28D30">
                              <w:pPr>
                                <w:jc w:val="center"/>
                                <w:rPr>
                                  <w:rFonts w:hint="eastAsia"/>
                                </w:rPr>
                              </w:pPr>
                              <w:r>
                                <w:rPr>
                                  <w:rFonts w:hint="eastAsia"/>
                                </w:rPr>
                                <w:t>（正面）</w:t>
                              </w:r>
                            </w:p>
                          </w:txbxContent>
                        </wps:txbx>
                        <wps:bodyPr upright="1"/>
                      </wps:wsp>
                      <wps:wsp>
                        <wps:cNvPr id="11" name="文本框 11"/>
                        <wps:cNvSpPr txBox="1"/>
                        <wps:spPr>
                          <a:xfrm>
                            <a:off x="3702" y="0"/>
                            <a:ext cx="3439" cy="261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67D865">
                              <w:pPr>
                                <w:rPr>
                                  <w:rFonts w:hint="eastAsia"/>
                                </w:rPr>
                              </w:pPr>
                              <w:r>
                                <w:rPr>
                                  <w:rFonts w:hint="eastAsia"/>
                                </w:rPr>
                                <w:t>法定代表人（负责人）身份证（第二代）复印件</w:t>
                              </w:r>
                            </w:p>
                            <w:p w14:paraId="56EF5164">
                              <w:pPr>
                                <w:rPr>
                                  <w:rFonts w:hint="eastAsia"/>
                                </w:rPr>
                              </w:pPr>
                            </w:p>
                            <w:p w14:paraId="3091B6EA">
                              <w:pPr>
                                <w:rPr>
                                  <w:rFonts w:hint="eastAsia"/>
                                </w:rPr>
                              </w:pPr>
                            </w:p>
                            <w:p w14:paraId="5EB52B37">
                              <w:pPr>
                                <w:jc w:val="center"/>
                                <w:rPr>
                                  <w:rFonts w:hint="eastAsia"/>
                                </w:rPr>
                              </w:pPr>
                              <w:r>
                                <w:rPr>
                                  <w:rFonts w:hint="eastAsia"/>
                                </w:rPr>
                                <w:t>（反面）</w:t>
                              </w:r>
                            </w:p>
                            <w:p w14:paraId="163F9A11">
                              <w:pPr>
                                <w:rPr>
                                  <w:rFonts w:hint="eastAsia"/>
                                </w:rPr>
                              </w:pPr>
                            </w:p>
                          </w:txbxContent>
                        </wps:txbx>
                        <wps:bodyPr upright="1"/>
                      </wps:wsp>
                    </wpg:wgp>
                  </a:graphicData>
                </a:graphic>
              </wp:anchor>
            </w:drawing>
          </mc:Choice>
          <mc:Fallback>
            <w:pict>
              <v:group id="_x0000_s1026" o:spid="_x0000_s1026" o:spt="203" style="position:absolute;left:0pt;margin-left:-10.9pt;margin-top:43.95pt;height:163.8pt;width:425.3pt;z-index:251660288;mso-width-relative:page;mso-height-relative:page;" coordsize="7141,2764" o:gfxdata="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2c/5JtsA&#10;AAAKAQAADwAAAAAAAAABACAAAAAiAAAAZHJzL2Rvd25yZXYueG1sUEsBAhQAFAAAAAgAh07iQEZK&#10;2UgAAwAApwkAAA4AAAAAAAAAAQAgAAAAKgEAAGRycy9lMm9Eb2MueG1sUEsFBgAAAAAGAAYAWQEA&#10;AJwGAAAAAA==&#10;">
                <o:lock v:ext="edit" rotation="t" aspectratio="f"/>
                <v:rect id="_x0000_s1026" o:spid="_x0000_s1026" o:spt="1" style="position:absolute;left:0;top:0;height:2764;width:7141;"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2605;width:3438;"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14623AB">
                        <w:pPr>
                          <w:rPr>
                            <w:rFonts w:hint="eastAsia"/>
                          </w:rPr>
                        </w:pPr>
                        <w:r>
                          <w:rPr>
                            <w:rFonts w:hint="eastAsia"/>
                          </w:rPr>
                          <w:t>法定代表人（负责人）身份证（第二代）复印件</w:t>
                        </w:r>
                      </w:p>
                      <w:p w14:paraId="78DB6D0D">
                        <w:pPr>
                          <w:rPr>
                            <w:rFonts w:hint="eastAsia"/>
                          </w:rPr>
                        </w:pPr>
                      </w:p>
                      <w:p w14:paraId="349AB9BA">
                        <w:pPr>
                          <w:rPr>
                            <w:rFonts w:hint="eastAsia"/>
                          </w:rPr>
                        </w:pPr>
                      </w:p>
                      <w:p w14:paraId="6900F198">
                        <w:pPr>
                          <w:rPr>
                            <w:rFonts w:hint="eastAsia"/>
                          </w:rPr>
                        </w:pPr>
                      </w:p>
                      <w:p w14:paraId="2AE28D30">
                        <w:pPr>
                          <w:jc w:val="center"/>
                          <w:rPr>
                            <w:rFonts w:hint="eastAsia"/>
                          </w:rPr>
                        </w:pPr>
                        <w:r>
                          <w:rPr>
                            <w:rFonts w:hint="eastAsia"/>
                          </w:rPr>
                          <w:t>（正面）</w:t>
                        </w:r>
                      </w:p>
                    </w:txbxContent>
                  </v:textbox>
                </v:shape>
                <v:shape id="_x0000_s1026" o:spid="_x0000_s1026" o:spt="202" type="#_x0000_t202" style="position:absolute;left:3702;top:0;height:2616;width:3439;"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967D865">
                        <w:pPr>
                          <w:rPr>
                            <w:rFonts w:hint="eastAsia"/>
                          </w:rPr>
                        </w:pPr>
                        <w:r>
                          <w:rPr>
                            <w:rFonts w:hint="eastAsia"/>
                          </w:rPr>
                          <w:t>法定代表人（负责人）身份证（第二代）复印件</w:t>
                        </w:r>
                      </w:p>
                      <w:p w14:paraId="56EF5164">
                        <w:pPr>
                          <w:rPr>
                            <w:rFonts w:hint="eastAsia"/>
                          </w:rPr>
                        </w:pPr>
                      </w:p>
                      <w:p w14:paraId="3091B6EA">
                        <w:pPr>
                          <w:rPr>
                            <w:rFonts w:hint="eastAsia"/>
                          </w:rPr>
                        </w:pPr>
                      </w:p>
                      <w:p w14:paraId="5EB52B37">
                        <w:pPr>
                          <w:jc w:val="center"/>
                          <w:rPr>
                            <w:rFonts w:hint="eastAsia"/>
                          </w:rPr>
                        </w:pPr>
                        <w:r>
                          <w:rPr>
                            <w:rFonts w:hint="eastAsia"/>
                          </w:rPr>
                          <w:t>（反面）</w:t>
                        </w:r>
                      </w:p>
                      <w:p w14:paraId="163F9A11">
                        <w:pPr>
                          <w:rPr>
                            <w:rFonts w:hint="eastAsia"/>
                          </w:rPr>
                        </w:pPr>
                      </w:p>
                    </w:txbxContent>
                  </v:textbox>
                </v:shape>
              </v:group>
            </w:pict>
          </mc:Fallback>
        </mc:AlternateContent>
      </w:r>
    </w:p>
    <w:p w14:paraId="3C55DD01">
      <w:pPr>
        <w:pageBreakBefore w:val="0"/>
        <w:kinsoku/>
        <w:wordWrap/>
        <w:overflowPunct/>
        <w:topLinePunct w:val="0"/>
        <w:bidi w:val="0"/>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授权委托书</w:t>
      </w:r>
    </w:p>
    <w:p w14:paraId="238C270C">
      <w:pPr>
        <w:pageBreakBefore w:val="0"/>
        <w:kinsoku/>
        <w:wordWrap/>
        <w:overflowPunct/>
        <w:topLinePunct w:val="0"/>
        <w:bidi w:val="0"/>
        <w:spacing w:line="60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我</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rPr>
        <w:t>（姓名）系</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rPr>
        <w:t>（比选单位名称）的法定代表人（负责人），现委托</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rPr>
        <w:t>（姓名）为我方唯一代理人，以本公司的名义参加</w:t>
      </w:r>
      <w:r>
        <w:rPr>
          <w:rFonts w:hint="eastAsia" w:ascii="方正楷体_GBK" w:eastAsia="方正楷体_GBK"/>
          <w:sz w:val="32"/>
          <w:szCs w:val="32"/>
          <w:u w:val="single"/>
        </w:rPr>
        <w:t xml:space="preserve">             </w:t>
      </w:r>
      <w:r>
        <w:rPr>
          <w:rFonts w:hint="eastAsia" w:ascii="方正楷体_GBK" w:eastAsia="方正楷体_GBK"/>
          <w:sz w:val="32"/>
          <w:szCs w:val="32"/>
        </w:rPr>
        <w:t>（项目名称）</w:t>
      </w:r>
      <w:r>
        <w:rPr>
          <w:rFonts w:hint="eastAsia" w:ascii="方正仿宋_GBK" w:eastAsia="方正仿宋_GBK"/>
          <w:sz w:val="32"/>
          <w:szCs w:val="32"/>
        </w:rPr>
        <w:t>的比选活动。代理人在比选、评选、合同谈判过程中所签署的一切文件和处理与此有关的一切事务，我均予以承认并承担相应法律后果。</w:t>
      </w:r>
    </w:p>
    <w:p w14:paraId="0A9ED8A0">
      <w:pPr>
        <w:pageBreakBefore w:val="0"/>
        <w:kinsoku/>
        <w:wordWrap/>
        <w:overflowPunct/>
        <w:topLinePunct w:val="0"/>
        <w:bidi w:val="0"/>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代理人无转委托权。特此委托。</w:t>
      </w:r>
    </w:p>
    <w:p w14:paraId="3324397E">
      <w:pPr>
        <w:pageBreakBefore w:val="0"/>
        <w:kinsoku/>
        <w:wordWrap/>
        <w:overflowPunct/>
        <w:topLinePunct w:val="0"/>
        <w:bidi w:val="0"/>
        <w:spacing w:line="600" w:lineRule="exact"/>
        <w:ind w:firstLine="640" w:firstLineChars="200"/>
        <w:textAlignment w:val="auto"/>
        <w:rPr>
          <w:rFonts w:hint="eastAsia" w:ascii="方正仿宋_GBK" w:eastAsia="方正仿宋_GBK"/>
          <w:sz w:val="32"/>
          <w:szCs w:val="32"/>
        </w:rPr>
      </w:pPr>
    </w:p>
    <w:p w14:paraId="00A98F22">
      <w:pPr>
        <w:pageBreakBefore w:val="0"/>
        <w:kinsoku/>
        <w:wordWrap/>
        <w:overflowPunct/>
        <w:topLinePunct w:val="0"/>
        <w:bidi w:val="0"/>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比选申请人：</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u w:val="single"/>
        </w:rPr>
        <w:t xml:space="preserve">    </w:t>
      </w:r>
      <w:r>
        <w:rPr>
          <w:rFonts w:hint="eastAsia" w:ascii="方正仿宋_GBK" w:eastAsia="方正仿宋_GBK"/>
          <w:sz w:val="32"/>
          <w:szCs w:val="32"/>
        </w:rPr>
        <w:t xml:space="preserve">（盖单位章） </w:t>
      </w:r>
    </w:p>
    <w:p w14:paraId="5D259510">
      <w:pPr>
        <w:pageBreakBefore w:val="0"/>
        <w:kinsoku/>
        <w:wordWrap/>
        <w:overflowPunct/>
        <w:topLinePunct w:val="0"/>
        <w:bidi w:val="0"/>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法定代表人（负责人）：</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rPr>
        <w:t>（签章）</w:t>
      </w:r>
    </w:p>
    <w:p w14:paraId="54B95A73">
      <w:pPr>
        <w:pageBreakBefore w:val="0"/>
        <w:kinsoku/>
        <w:wordWrap/>
        <w:overflowPunct/>
        <w:topLinePunct w:val="0"/>
        <w:bidi w:val="0"/>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委托代理人：</w:t>
      </w:r>
      <w:r>
        <w:rPr>
          <w:rFonts w:hint="eastAsia" w:ascii="方正仿宋_GBK" w:eastAsia="方正仿宋_GBK"/>
          <w:sz w:val="32"/>
          <w:szCs w:val="32"/>
          <w:u w:val="single"/>
        </w:rPr>
        <w:t xml:space="preserve">            </w:t>
      </w:r>
      <w:r>
        <w:rPr>
          <w:rFonts w:hint="eastAsia" w:ascii="方正仿宋_GBK" w:eastAsia="方正仿宋_GBK"/>
          <w:sz w:val="32"/>
          <w:szCs w:val="32"/>
        </w:rPr>
        <w:t>（签字）</w:t>
      </w:r>
      <w:r>
        <w:rPr>
          <w:rFonts w:hint="eastAsia" w:ascii="方正仿宋_GBK" w:eastAsia="方正仿宋_GBK"/>
          <w:sz w:val="32"/>
          <w:szCs w:val="32"/>
        </w:rPr>
        <w:tab/>
      </w:r>
    </w:p>
    <w:p w14:paraId="55F5AB32">
      <w:pPr>
        <w:pageBreakBefore w:val="0"/>
        <w:kinsoku/>
        <w:wordWrap/>
        <w:overflowPunct/>
        <w:topLinePunct w:val="0"/>
        <w:bidi w:val="0"/>
        <w:spacing w:line="600" w:lineRule="exact"/>
        <w:textAlignment w:val="auto"/>
        <w:rPr>
          <w:rFonts w:hint="eastAsia" w:ascii="方正仿宋_GBK" w:eastAsia="方正仿宋_GBK"/>
          <w:sz w:val="32"/>
          <w:szCs w:val="32"/>
        </w:rPr>
      </w:pPr>
      <w:r>
        <w:rPr>
          <w:rFonts w:hint="eastAsia" w:ascii="方正小标宋_GBK" w:eastAsia="方正小标宋_GBK"/>
          <w:sz w:val="32"/>
          <w:szCs w:val="32"/>
        </w:rPr>
        <w:t xml:space="preserve"> </w:t>
      </w:r>
      <w:r>
        <w:rPr>
          <w:rFonts w:hint="eastAsia" w:ascii="方正仿宋_GBK" w:eastAsia="方正仿宋_GBK"/>
          <w:sz w:val="32"/>
          <w:szCs w:val="32"/>
        </w:rPr>
        <w:t xml:space="preserve">                        </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rPr>
        <w:t>年</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hint="eastAsia" w:ascii="方正仿宋_GBK" w:eastAsia="方正仿宋_GBK"/>
          <w:sz w:val="32"/>
          <w:szCs w:val="32"/>
          <w:u w:val="single"/>
        </w:rPr>
        <w:tab/>
      </w:r>
      <w:r>
        <w:rPr>
          <w:rFonts w:hint="eastAsia" w:ascii="方正仿宋_GBK" w:eastAsia="方正仿宋_GBK"/>
          <w:sz w:val="32"/>
          <w:szCs w:val="32"/>
        </w:rPr>
        <w:t>日</w:t>
      </w:r>
    </w:p>
    <w:p w14:paraId="75D1C6FF">
      <w:pPr>
        <w:pageBreakBefore w:val="0"/>
        <w:widowControl/>
        <w:kinsoku/>
        <w:wordWrap/>
        <w:overflowPunct/>
        <w:topLinePunct w:val="0"/>
        <w:bidi w:val="0"/>
        <w:spacing w:line="600" w:lineRule="exact"/>
        <w:jc w:val="left"/>
        <w:textAlignment w:val="auto"/>
        <w:rPr>
          <w:rFonts w:hint="eastAsia"/>
        </w:rPr>
      </w:pPr>
    </w:p>
    <w:p w14:paraId="4D5B339C">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p>
    <w:p w14:paraId="1D93FFF3">
      <w:pPr>
        <w:pageBreakBefore w:val="0"/>
        <w:widowControl/>
        <w:kinsoku/>
        <w:wordWrap/>
        <w:overflowPunct/>
        <w:topLinePunct w:val="0"/>
        <w:bidi w:val="0"/>
        <w:spacing w:line="600" w:lineRule="exact"/>
        <w:jc w:val="left"/>
        <w:textAlignment w:val="auto"/>
        <w:rPr>
          <w:rFonts w:hint="eastAsia"/>
        </w:rPr>
      </w:pPr>
    </w:p>
    <w:p w14:paraId="138745AC">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p>
    <w:p w14:paraId="5F184907">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p>
    <w:p w14:paraId="20A0BE18">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r>
        <w:rPr>
          <w:rFonts w:ascii="宋体" w:hAnsi="宋体" w:cs="MingLiU"/>
          <w:kern w:val="0"/>
          <w:sz w:val="20"/>
          <w:szCs w:val="20"/>
        </w:rPr>
        <mc:AlternateContent>
          <mc:Choice Requires="wpg">
            <w:drawing>
              <wp:inline distT="0" distB="0" distL="114300" distR="114300">
                <wp:extent cx="5401310" cy="1861185"/>
                <wp:effectExtent l="5080" t="4445" r="22860" b="0"/>
                <wp:docPr id="4" name="组合 4"/>
                <wp:cNvGraphicFramePr/>
                <a:graphic xmlns:a="http://schemas.openxmlformats.org/drawingml/2006/main">
                  <a:graphicData uri="http://schemas.microsoft.com/office/word/2010/wordprocessingGroup">
                    <wpg:wgp>
                      <wpg:cNvGrpSpPr>
                        <a:grpSpLocks noRot="1"/>
                      </wpg:cNvGrpSpPr>
                      <wpg:grpSpPr>
                        <a:xfrm>
                          <a:off x="0" y="0"/>
                          <a:ext cx="5401310" cy="1861185"/>
                          <a:chOff x="0" y="0"/>
                          <a:chExt cx="7141" cy="2764"/>
                        </a:xfrm>
                        <a:effectLst/>
                      </wpg:grpSpPr>
                      <wps:wsp>
                        <wps:cNvPr id="1" name="矩形 1"/>
                        <wps:cNvSpPr>
                          <a:spLocks noChangeAspect="1" noTextEdit="1"/>
                        </wps:cNvSpPr>
                        <wps:spPr>
                          <a:xfrm>
                            <a:off x="0" y="0"/>
                            <a:ext cx="7141" cy="2764"/>
                          </a:xfrm>
                          <a:prstGeom prst="rect">
                            <a:avLst/>
                          </a:prstGeom>
                          <a:noFill/>
                          <a:ln>
                            <a:noFill/>
                          </a:ln>
                          <a:effectLst/>
                        </wps:spPr>
                        <wps:bodyPr upright="1"/>
                      </wps:wsp>
                      <wps:wsp>
                        <wps:cNvPr id="2" name="文本框 2"/>
                        <wps:cNvSpPr txBox="1"/>
                        <wps:spPr>
                          <a:xfrm>
                            <a:off x="0" y="0"/>
                            <a:ext cx="3438" cy="22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694834">
                              <w:pPr>
                                <w:rPr>
                                  <w:rFonts w:hint="eastAsia"/>
                                </w:rPr>
                              </w:pPr>
                              <w:r>
                                <w:rPr>
                                  <w:rFonts w:hint="eastAsia"/>
                                </w:rPr>
                                <w:t>法定代表人身份证（第二代）复印件</w:t>
                              </w:r>
                            </w:p>
                            <w:p w14:paraId="475D03D0">
                              <w:pPr>
                                <w:rPr>
                                  <w:rFonts w:hint="eastAsia"/>
                                </w:rPr>
                              </w:pPr>
                            </w:p>
                            <w:p w14:paraId="507713AE">
                              <w:pPr>
                                <w:rPr>
                                  <w:rFonts w:hint="eastAsia"/>
                                </w:rPr>
                              </w:pPr>
                            </w:p>
                            <w:p w14:paraId="7637AC3D">
                              <w:pPr>
                                <w:rPr>
                                  <w:rFonts w:hint="eastAsia"/>
                                </w:rPr>
                              </w:pPr>
                            </w:p>
                            <w:p w14:paraId="46855B22">
                              <w:pPr>
                                <w:jc w:val="center"/>
                                <w:rPr>
                                  <w:rFonts w:hint="eastAsia"/>
                                </w:rPr>
                              </w:pPr>
                              <w:r>
                                <w:rPr>
                                  <w:rFonts w:hint="eastAsia"/>
                                </w:rPr>
                                <w:t>（正面）</w:t>
                              </w:r>
                            </w:p>
                          </w:txbxContent>
                        </wps:txbx>
                        <wps:bodyPr upright="1"/>
                      </wps:wsp>
                      <wps:wsp>
                        <wps:cNvPr id="3" name="文本框 3"/>
                        <wps:cNvSpPr txBox="1"/>
                        <wps:spPr>
                          <a:xfrm>
                            <a:off x="3702" y="0"/>
                            <a:ext cx="3439" cy="22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750967">
                              <w:pPr>
                                <w:rPr>
                                  <w:rFonts w:hint="eastAsia"/>
                                </w:rPr>
                              </w:pPr>
                              <w:r>
                                <w:rPr>
                                  <w:rFonts w:hint="eastAsia"/>
                                </w:rPr>
                                <w:t>代理人身份证（第二代）复印件</w:t>
                              </w:r>
                            </w:p>
                            <w:p w14:paraId="37730651">
                              <w:pPr>
                                <w:rPr>
                                  <w:rFonts w:hint="eastAsia"/>
                                </w:rPr>
                              </w:pPr>
                            </w:p>
                            <w:p w14:paraId="0B576F27">
                              <w:pPr>
                                <w:rPr>
                                  <w:rFonts w:hint="eastAsia"/>
                                </w:rPr>
                              </w:pPr>
                            </w:p>
                            <w:p w14:paraId="5AF4D811">
                              <w:pPr>
                                <w:rPr>
                                  <w:rFonts w:hint="eastAsia"/>
                                </w:rPr>
                              </w:pPr>
                            </w:p>
                            <w:p w14:paraId="5DC55A72">
                              <w:pPr>
                                <w:jc w:val="center"/>
                                <w:rPr>
                                  <w:rFonts w:hint="eastAsia"/>
                                </w:rPr>
                              </w:pPr>
                              <w:r>
                                <w:rPr>
                                  <w:rFonts w:hint="eastAsia"/>
                                </w:rPr>
                                <w:t>（正面）</w:t>
                              </w:r>
                            </w:p>
                            <w:p w14:paraId="35A63304">
                              <w:pPr>
                                <w:rPr>
                                  <w:rFonts w:hint="eastAsia"/>
                                </w:rPr>
                              </w:pPr>
                            </w:p>
                          </w:txbxContent>
                        </wps:txbx>
                        <wps:bodyPr upright="1"/>
                      </wps:wsp>
                    </wpg:wgp>
                  </a:graphicData>
                </a:graphic>
              </wp:inline>
            </w:drawing>
          </mc:Choice>
          <mc:Fallback>
            <w:pict>
              <v:group id="_x0000_s1026" o:spid="_x0000_s1026" o:spt="203" style="height:146.55pt;width:425.3pt;" coordsize="7141,2764" o:gfxdata="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AeaMEx1gAAAAUBAAAPAAAA&#10;AAAAAAEAIAAAACIAAABkcnMvZG93bnJldi54bWxQSwECFAAUAAAACACHTuJA2X0SefsCAAChCQAA&#10;DgAAAAAAAAABACAAAAAlAQAAZHJzL2Uyb0RvYy54bWxQSwUGAAAAAAYABgBZAQAAkgYAAAAA&#10;">
                <o:lock v:ext="edit" rotation="t" aspectratio="f"/>
                <v:rect id="_x0000_s1026" o:spid="_x0000_s1026" o:spt="1" style="position:absolute;left:0;top:0;height:2764;width:7141;"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_x0000_s1026" o:spid="_x0000_s1026" o:spt="202" type="#_x0000_t202" style="position:absolute;left:0;top:0;height:2238;width:3438;"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694834">
                        <w:pPr>
                          <w:rPr>
                            <w:rFonts w:hint="eastAsia"/>
                          </w:rPr>
                        </w:pPr>
                        <w:r>
                          <w:rPr>
                            <w:rFonts w:hint="eastAsia"/>
                          </w:rPr>
                          <w:t>法定代表人身份证（第二代）复印件</w:t>
                        </w:r>
                      </w:p>
                      <w:p w14:paraId="475D03D0">
                        <w:pPr>
                          <w:rPr>
                            <w:rFonts w:hint="eastAsia"/>
                          </w:rPr>
                        </w:pPr>
                      </w:p>
                      <w:p w14:paraId="507713AE">
                        <w:pPr>
                          <w:rPr>
                            <w:rFonts w:hint="eastAsia"/>
                          </w:rPr>
                        </w:pPr>
                      </w:p>
                      <w:p w14:paraId="7637AC3D">
                        <w:pPr>
                          <w:rPr>
                            <w:rFonts w:hint="eastAsia"/>
                          </w:rPr>
                        </w:pPr>
                      </w:p>
                      <w:p w14:paraId="46855B22">
                        <w:pPr>
                          <w:jc w:val="center"/>
                          <w:rPr>
                            <w:rFonts w:hint="eastAsia"/>
                          </w:rPr>
                        </w:pPr>
                        <w:r>
                          <w:rPr>
                            <w:rFonts w:hint="eastAsia"/>
                          </w:rPr>
                          <w:t>（正面）</w:t>
                        </w:r>
                      </w:p>
                    </w:txbxContent>
                  </v:textbox>
                </v:shape>
                <v:shape id="_x0000_s1026" o:spid="_x0000_s1026" o:spt="202" type="#_x0000_t202" style="position:absolute;left:3702;top:0;height:2237;width:3439;"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750967">
                        <w:pPr>
                          <w:rPr>
                            <w:rFonts w:hint="eastAsia"/>
                          </w:rPr>
                        </w:pPr>
                        <w:r>
                          <w:rPr>
                            <w:rFonts w:hint="eastAsia"/>
                          </w:rPr>
                          <w:t>代理人身份证（第二代）复印件</w:t>
                        </w:r>
                      </w:p>
                      <w:p w14:paraId="37730651">
                        <w:pPr>
                          <w:rPr>
                            <w:rFonts w:hint="eastAsia"/>
                          </w:rPr>
                        </w:pPr>
                      </w:p>
                      <w:p w14:paraId="0B576F27">
                        <w:pPr>
                          <w:rPr>
                            <w:rFonts w:hint="eastAsia"/>
                          </w:rPr>
                        </w:pPr>
                      </w:p>
                      <w:p w14:paraId="5AF4D811">
                        <w:pPr>
                          <w:rPr>
                            <w:rFonts w:hint="eastAsia"/>
                          </w:rPr>
                        </w:pPr>
                      </w:p>
                      <w:p w14:paraId="5DC55A72">
                        <w:pPr>
                          <w:jc w:val="center"/>
                          <w:rPr>
                            <w:rFonts w:hint="eastAsia"/>
                          </w:rPr>
                        </w:pPr>
                        <w:r>
                          <w:rPr>
                            <w:rFonts w:hint="eastAsia"/>
                          </w:rPr>
                          <w:t>（正面）</w:t>
                        </w:r>
                      </w:p>
                      <w:p w14:paraId="35A63304">
                        <w:pPr>
                          <w:rPr>
                            <w:rFonts w:hint="eastAsia"/>
                          </w:rPr>
                        </w:pPr>
                      </w:p>
                    </w:txbxContent>
                  </v:textbox>
                </v:shape>
                <w10:wrap type="none"/>
                <w10:anchorlock/>
              </v:group>
            </w:pict>
          </mc:Fallback>
        </mc:AlternateContent>
      </w:r>
    </w:p>
    <w:p w14:paraId="07B70B7A">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p>
    <w:p w14:paraId="2DFA3101">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p>
    <w:p w14:paraId="63C3022C">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p>
    <w:p w14:paraId="5BBD4CDC">
      <w:pPr>
        <w:pageBreakBefore w:val="0"/>
        <w:kinsoku/>
        <w:wordWrap/>
        <w:overflowPunct/>
        <w:topLinePunct w:val="0"/>
        <w:autoSpaceDE w:val="0"/>
        <w:autoSpaceDN w:val="0"/>
        <w:bidi w:val="0"/>
        <w:adjustRightInd w:val="0"/>
        <w:snapToGrid w:val="0"/>
        <w:spacing w:line="600" w:lineRule="exact"/>
        <w:jc w:val="left"/>
        <w:textAlignment w:val="auto"/>
        <w:rPr>
          <w:rFonts w:hint="eastAsia" w:ascii="宋体" w:hAnsi="宋体" w:cs="MingLiU"/>
          <w:kern w:val="0"/>
          <w:sz w:val="20"/>
          <w:szCs w:val="20"/>
        </w:rPr>
      </w:pPr>
      <w:r>
        <w:rPr>
          <w:rFonts w:ascii="宋体" w:hAnsi="宋体" w:cs="MingLiU"/>
          <w:kern w:val="0"/>
          <w:sz w:val="20"/>
          <w:szCs w:val="20"/>
        </w:rPr>
        <mc:AlternateContent>
          <mc:Choice Requires="wpg">
            <w:drawing>
              <wp:inline distT="0" distB="0" distL="114300" distR="114300">
                <wp:extent cx="5401310" cy="1794510"/>
                <wp:effectExtent l="5080" t="5080" r="22860" b="0"/>
                <wp:docPr id="8" name="组合 8"/>
                <wp:cNvGraphicFramePr/>
                <a:graphic xmlns:a="http://schemas.openxmlformats.org/drawingml/2006/main">
                  <a:graphicData uri="http://schemas.microsoft.com/office/word/2010/wordprocessingGroup">
                    <wpg:wgp>
                      <wpg:cNvGrpSpPr>
                        <a:grpSpLocks noRot="1"/>
                      </wpg:cNvGrpSpPr>
                      <wpg:grpSpPr>
                        <a:xfrm>
                          <a:off x="0" y="0"/>
                          <a:ext cx="5401310" cy="1794510"/>
                          <a:chOff x="0" y="0"/>
                          <a:chExt cx="7141" cy="2764"/>
                        </a:xfrm>
                        <a:effectLst/>
                      </wpg:grpSpPr>
                      <wps:wsp>
                        <wps:cNvPr id="5" name="矩形 5"/>
                        <wps:cNvSpPr>
                          <a:spLocks noChangeAspect="1" noTextEdit="1"/>
                        </wps:cNvSpPr>
                        <wps:spPr>
                          <a:xfrm>
                            <a:off x="0" y="0"/>
                            <a:ext cx="7141" cy="2764"/>
                          </a:xfrm>
                          <a:prstGeom prst="rect">
                            <a:avLst/>
                          </a:prstGeom>
                          <a:noFill/>
                          <a:ln>
                            <a:noFill/>
                          </a:ln>
                          <a:effectLst/>
                        </wps:spPr>
                        <wps:bodyPr upright="1"/>
                      </wps:wsp>
                      <wps:wsp>
                        <wps:cNvPr id="6" name="文本框 6"/>
                        <wps:cNvSpPr txBox="1"/>
                        <wps:spPr>
                          <a:xfrm>
                            <a:off x="0" y="0"/>
                            <a:ext cx="3438" cy="22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8AD61C">
                              <w:pPr>
                                <w:rPr>
                                  <w:rFonts w:hint="eastAsia"/>
                                </w:rPr>
                              </w:pPr>
                              <w:r>
                                <w:rPr>
                                  <w:rFonts w:hint="eastAsia"/>
                                </w:rPr>
                                <w:t>法定代表人身份证（第二代复印件</w:t>
                              </w:r>
                            </w:p>
                            <w:p w14:paraId="2C720DB5">
                              <w:pPr>
                                <w:rPr>
                                  <w:rFonts w:hint="eastAsia"/>
                                </w:rPr>
                              </w:pPr>
                            </w:p>
                            <w:p w14:paraId="7F768A1D">
                              <w:pPr>
                                <w:rPr>
                                  <w:rFonts w:hint="eastAsia"/>
                                </w:rPr>
                              </w:pPr>
                            </w:p>
                            <w:p w14:paraId="6F209E14">
                              <w:pPr>
                                <w:rPr>
                                  <w:rFonts w:hint="eastAsia"/>
                                </w:rPr>
                              </w:pPr>
                            </w:p>
                            <w:p w14:paraId="44CECE84">
                              <w:pPr>
                                <w:jc w:val="center"/>
                                <w:rPr>
                                  <w:rFonts w:hint="eastAsia"/>
                                </w:rPr>
                              </w:pPr>
                              <w:r>
                                <w:rPr>
                                  <w:rFonts w:hint="eastAsia"/>
                                </w:rPr>
                                <w:t>（反面）</w:t>
                              </w:r>
                            </w:p>
                          </w:txbxContent>
                        </wps:txbx>
                        <wps:bodyPr upright="1"/>
                      </wps:wsp>
                      <wps:wsp>
                        <wps:cNvPr id="7" name="文本框 7"/>
                        <wps:cNvSpPr txBox="1"/>
                        <wps:spPr>
                          <a:xfrm>
                            <a:off x="3702" y="0"/>
                            <a:ext cx="3439" cy="22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35779A">
                              <w:pPr>
                                <w:rPr>
                                  <w:rFonts w:hint="eastAsia"/>
                                </w:rPr>
                              </w:pPr>
                              <w:r>
                                <w:rPr>
                                  <w:rFonts w:hint="eastAsia"/>
                                </w:rPr>
                                <w:t>代理人身份证（第二代）复印件</w:t>
                              </w:r>
                            </w:p>
                            <w:p w14:paraId="71F6ABEF">
                              <w:pPr>
                                <w:rPr>
                                  <w:rFonts w:hint="eastAsia"/>
                                </w:rPr>
                              </w:pPr>
                            </w:p>
                            <w:p w14:paraId="7DD3A181">
                              <w:pPr>
                                <w:rPr>
                                  <w:rFonts w:hint="eastAsia"/>
                                </w:rPr>
                              </w:pPr>
                            </w:p>
                            <w:p w14:paraId="1D8235DF">
                              <w:pPr>
                                <w:rPr>
                                  <w:rFonts w:hint="eastAsia"/>
                                </w:rPr>
                              </w:pPr>
                            </w:p>
                            <w:p w14:paraId="3FCF4834">
                              <w:pPr>
                                <w:jc w:val="center"/>
                                <w:rPr>
                                  <w:rFonts w:hint="eastAsia"/>
                                </w:rPr>
                              </w:pPr>
                              <w:r>
                                <w:rPr>
                                  <w:rFonts w:hint="eastAsia"/>
                                </w:rPr>
                                <w:t>（反面）</w:t>
                              </w:r>
                            </w:p>
                            <w:p w14:paraId="1F6FE6F1">
                              <w:pPr>
                                <w:rPr>
                                  <w:rFonts w:hint="eastAsia"/>
                                </w:rPr>
                              </w:pPr>
                            </w:p>
                          </w:txbxContent>
                        </wps:txbx>
                        <wps:bodyPr upright="1"/>
                      </wps:wsp>
                    </wpg:wgp>
                  </a:graphicData>
                </a:graphic>
              </wp:inline>
            </w:drawing>
          </mc:Choice>
          <mc:Fallback>
            <w:pict>
              <v:group id="_x0000_s1026" o:spid="_x0000_s1026" o:spt="203" style="height:141.3pt;width:425.3pt;" coordsize="7141,2764" o:gfxdata="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CNW0KB1gAAAAUBAAAPAAAA&#10;AAAAAAEAIAAAACIAAABkcnMvZG93bnJldi54bWxQSwECFAAUAAAACACHTuJAhDQSC/sCAAChCQAA&#10;DgAAAAAAAAABACAAAAAlAQAAZHJzL2Uyb0RvYy54bWxQSwUGAAAAAAYABgBZAQAAkgYAAAAA&#10;">
                <o:lock v:ext="edit" rotation="t" aspectratio="f"/>
                <v:rect id="_x0000_s1026" o:spid="_x0000_s1026" o:spt="1" style="position:absolute;left:0;top:0;height:2764;width:7141;"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2238;width:3438;"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8AD61C">
                        <w:pPr>
                          <w:rPr>
                            <w:rFonts w:hint="eastAsia"/>
                          </w:rPr>
                        </w:pPr>
                        <w:r>
                          <w:rPr>
                            <w:rFonts w:hint="eastAsia"/>
                          </w:rPr>
                          <w:t>法定代表人身份证（第二代复印件</w:t>
                        </w:r>
                      </w:p>
                      <w:p w14:paraId="2C720DB5">
                        <w:pPr>
                          <w:rPr>
                            <w:rFonts w:hint="eastAsia"/>
                          </w:rPr>
                        </w:pPr>
                      </w:p>
                      <w:p w14:paraId="7F768A1D">
                        <w:pPr>
                          <w:rPr>
                            <w:rFonts w:hint="eastAsia"/>
                          </w:rPr>
                        </w:pPr>
                      </w:p>
                      <w:p w14:paraId="6F209E14">
                        <w:pPr>
                          <w:rPr>
                            <w:rFonts w:hint="eastAsia"/>
                          </w:rPr>
                        </w:pPr>
                      </w:p>
                      <w:p w14:paraId="44CECE84">
                        <w:pPr>
                          <w:jc w:val="center"/>
                          <w:rPr>
                            <w:rFonts w:hint="eastAsia"/>
                          </w:rPr>
                        </w:pPr>
                        <w:r>
                          <w:rPr>
                            <w:rFonts w:hint="eastAsia"/>
                          </w:rPr>
                          <w:t>（反面）</w:t>
                        </w:r>
                      </w:p>
                    </w:txbxContent>
                  </v:textbox>
                </v:shape>
                <v:shape id="_x0000_s1026" o:spid="_x0000_s1026" o:spt="202" type="#_x0000_t202" style="position:absolute;left:3702;top:0;height:2237;width:343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135779A">
                        <w:pPr>
                          <w:rPr>
                            <w:rFonts w:hint="eastAsia"/>
                          </w:rPr>
                        </w:pPr>
                        <w:r>
                          <w:rPr>
                            <w:rFonts w:hint="eastAsia"/>
                          </w:rPr>
                          <w:t>代理人身份证（第二代）复印件</w:t>
                        </w:r>
                      </w:p>
                      <w:p w14:paraId="71F6ABEF">
                        <w:pPr>
                          <w:rPr>
                            <w:rFonts w:hint="eastAsia"/>
                          </w:rPr>
                        </w:pPr>
                      </w:p>
                      <w:p w14:paraId="7DD3A181">
                        <w:pPr>
                          <w:rPr>
                            <w:rFonts w:hint="eastAsia"/>
                          </w:rPr>
                        </w:pPr>
                      </w:p>
                      <w:p w14:paraId="1D8235DF">
                        <w:pPr>
                          <w:rPr>
                            <w:rFonts w:hint="eastAsia"/>
                          </w:rPr>
                        </w:pPr>
                      </w:p>
                      <w:p w14:paraId="3FCF4834">
                        <w:pPr>
                          <w:jc w:val="center"/>
                          <w:rPr>
                            <w:rFonts w:hint="eastAsia"/>
                          </w:rPr>
                        </w:pPr>
                        <w:r>
                          <w:rPr>
                            <w:rFonts w:hint="eastAsia"/>
                          </w:rPr>
                          <w:t>（反面）</w:t>
                        </w:r>
                      </w:p>
                      <w:p w14:paraId="1F6FE6F1">
                        <w:pPr>
                          <w:rPr>
                            <w:rFonts w:hint="eastAsia"/>
                          </w:rPr>
                        </w:pPr>
                      </w:p>
                    </w:txbxContent>
                  </v:textbox>
                </v:shape>
                <w10:wrap type="none"/>
                <w10:anchorlock/>
              </v:group>
            </w:pict>
          </mc:Fallback>
        </mc:AlternateContent>
      </w:r>
    </w:p>
    <w:p w14:paraId="536A40A4">
      <w:pPr>
        <w:pageBreakBefore w:val="0"/>
        <w:widowControl/>
        <w:kinsoku/>
        <w:wordWrap/>
        <w:overflowPunct/>
        <w:topLinePunct w:val="0"/>
        <w:bidi w:val="0"/>
        <w:spacing w:line="600" w:lineRule="exact"/>
        <w:textAlignment w:val="auto"/>
        <w:rPr>
          <w:rFonts w:hint="eastAsia" w:ascii="方正小标宋_GBK" w:hAnsi="宋体" w:eastAsia="方正小标宋_GBK" w:cs="宋体"/>
          <w:kern w:val="0"/>
          <w:sz w:val="22"/>
          <w:szCs w:val="22"/>
        </w:rPr>
        <w:sectPr>
          <w:pgSz w:w="11906" w:h="16838"/>
          <w:pgMar w:top="1440" w:right="1800" w:bottom="1440" w:left="1800" w:header="851" w:footer="992" w:gutter="0"/>
          <w:cols w:space="720" w:num="1"/>
          <w:docGrid w:type="lines" w:linePitch="312" w:charSpace="0"/>
        </w:sectPr>
      </w:pPr>
    </w:p>
    <w:p w14:paraId="67F692B1">
      <w:pPr>
        <w:pageBreakBefore w:val="0"/>
        <w:kinsoku/>
        <w:wordWrap/>
        <w:overflowPunct/>
        <w:topLinePunct w:val="0"/>
        <w:bidi w:val="0"/>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承</w:t>
      </w:r>
      <w:r>
        <w:rPr>
          <w:rFonts w:ascii="方正小标宋_GBK" w:eastAsia="方正小标宋_GBK"/>
          <w:sz w:val="44"/>
          <w:szCs w:val="44"/>
        </w:rPr>
        <w:t xml:space="preserve"> </w:t>
      </w:r>
      <w:r>
        <w:rPr>
          <w:rFonts w:hint="eastAsia" w:ascii="方正小标宋_GBK" w:eastAsia="方正小标宋_GBK"/>
          <w:sz w:val="44"/>
          <w:szCs w:val="44"/>
        </w:rPr>
        <w:t>诺</w:t>
      </w:r>
      <w:r>
        <w:rPr>
          <w:rFonts w:ascii="方正小标宋_GBK" w:eastAsia="方正小标宋_GBK"/>
          <w:sz w:val="44"/>
          <w:szCs w:val="44"/>
        </w:rPr>
        <w:t xml:space="preserve"> </w:t>
      </w:r>
      <w:r>
        <w:rPr>
          <w:rFonts w:hint="eastAsia" w:ascii="方正小标宋_GBK" w:eastAsia="方正小标宋_GBK"/>
          <w:sz w:val="44"/>
          <w:szCs w:val="44"/>
        </w:rPr>
        <w:t>书</w:t>
      </w:r>
    </w:p>
    <w:p w14:paraId="3E62EA54">
      <w:pPr>
        <w:pageBreakBefore w:val="0"/>
        <w:kinsoku/>
        <w:wordWrap/>
        <w:overflowPunct/>
        <w:topLinePunct w:val="0"/>
        <w:bidi w:val="0"/>
        <w:spacing w:line="600" w:lineRule="exact"/>
        <w:jc w:val="left"/>
        <w:textAlignment w:val="auto"/>
        <w:rPr>
          <w:rFonts w:ascii="方正仿宋_GBK" w:hAnsi="方正仿宋_GBK" w:eastAsia="方正仿宋_GBK" w:cs="方正仿宋_GBK"/>
          <w:sz w:val="32"/>
          <w:szCs w:val="32"/>
        </w:rPr>
      </w:pPr>
      <w:r>
        <w:rPr>
          <w:rFonts w:hint="eastAsia" w:ascii="方正仿宋_GBK" w:eastAsia="方正仿宋_GBK"/>
          <w:sz w:val="32"/>
          <w:szCs w:val="32"/>
          <w:u w:val="single"/>
        </w:rPr>
        <w:t>XX</w:t>
      </w:r>
      <w:r>
        <w:rPr>
          <w:rFonts w:hint="eastAsia" w:ascii="方正仿宋_GBK" w:hAnsi="方正仿宋_GBK" w:eastAsia="方正仿宋_GBK" w:cs="方正仿宋_GBK"/>
          <w:sz w:val="32"/>
          <w:szCs w:val="32"/>
        </w:rPr>
        <w:t>：</w:t>
      </w:r>
    </w:p>
    <w:p w14:paraId="139C8BA7">
      <w:pPr>
        <w:pageBreakBefore w:val="0"/>
        <w:kinsoku/>
        <w:wordWrap/>
        <w:overflowPunct/>
        <w:topLinePunct w:val="0"/>
        <w:bidi w:val="0"/>
        <w:spacing w:line="600" w:lineRule="exact"/>
        <w:textAlignment w:val="auto"/>
        <w:rPr>
          <w:rFonts w:ascii="方正仿宋_GBK" w:hAnsi="宋体" w:eastAsia="方正仿宋_GBK" w:cs="宋体"/>
          <w:kern w:val="0"/>
          <w:sz w:val="32"/>
          <w:szCs w:val="32"/>
        </w:rPr>
      </w:pPr>
      <w:r>
        <w:rPr>
          <w:rFonts w:hint="eastAsia" w:ascii="方正仿宋_GBK" w:eastAsia="方正仿宋_GBK"/>
          <w:sz w:val="32"/>
          <w:szCs w:val="32"/>
        </w:rPr>
        <w:t xml:space="preserve">   我单位</w:t>
      </w:r>
      <w:r>
        <w:rPr>
          <w:rFonts w:hint="eastAsia" w:ascii="方正仿宋_GBK" w:hAnsi="宋体" w:eastAsia="方正仿宋_GBK" w:cs="宋体"/>
          <w:kern w:val="0"/>
          <w:sz w:val="32"/>
          <w:szCs w:val="32"/>
        </w:rPr>
        <w:t>将于</w:t>
      </w:r>
      <w:r>
        <w:rPr>
          <w:rFonts w:hint="eastAsia" w:ascii="方正仿宋_GBK" w:hAnsi="宋体" w:eastAsia="方正仿宋_GBK" w:cs="宋体"/>
          <w:kern w:val="0"/>
          <w:sz w:val="32"/>
          <w:szCs w:val="32"/>
          <w:u w:val="single"/>
        </w:rPr>
        <w:t>202</w:t>
      </w:r>
      <w:r>
        <w:rPr>
          <w:rFonts w:hint="eastAsia" w:ascii="方正仿宋_GBK" w:hAnsi="宋体" w:cs="宋体"/>
          <w:kern w:val="0"/>
          <w:sz w:val="32"/>
          <w:szCs w:val="32"/>
          <w:u w:val="single"/>
          <w:lang w:val="en-US" w:eastAsia="zh-CN"/>
        </w:rPr>
        <w:t>5</w:t>
      </w:r>
      <w:r>
        <w:rPr>
          <w:rFonts w:hint="eastAsia" w:ascii="方正仿宋_GBK" w:hAnsi="宋体" w:eastAsia="方正仿宋_GBK" w:cs="宋体"/>
          <w:kern w:val="0"/>
          <w:sz w:val="32"/>
          <w:szCs w:val="32"/>
          <w:u w:val="single"/>
        </w:rPr>
        <w:t>年XX月XX日XX时</w:t>
      </w:r>
      <w:r>
        <w:rPr>
          <w:rFonts w:hint="eastAsia" w:ascii="方正仿宋_GBK" w:hAnsi="宋体" w:eastAsia="方正仿宋_GBK" w:cs="宋体"/>
          <w:kern w:val="0"/>
          <w:sz w:val="32"/>
          <w:szCs w:val="32"/>
        </w:rPr>
        <w:t>参加XX（工作）的限额以下比选会议，我单位郑重承诺：</w:t>
      </w:r>
    </w:p>
    <w:p w14:paraId="491E4467">
      <w:pPr>
        <w:pageBreakBefore w:val="0"/>
        <w:kinsoku/>
        <w:wordWrap/>
        <w:overflowPunct/>
        <w:topLinePunct w:val="0"/>
        <w:bidi w:val="0"/>
        <w:spacing w:line="600" w:lineRule="exact"/>
        <w:ind w:firstLine="640" w:firstLineChars="200"/>
        <w:textAlignment w:val="auto"/>
        <w:rPr>
          <w:rFonts w:ascii="方正仿宋_GBK" w:hAnsi="宋体" w:eastAsia="方正仿宋_GBK" w:cs="宋体"/>
          <w:kern w:val="0"/>
          <w:sz w:val="32"/>
          <w:szCs w:val="32"/>
        </w:rPr>
      </w:pPr>
      <w:r>
        <w:rPr>
          <w:rFonts w:ascii="方正仿宋_GBK" w:hAnsi="宋体" w:eastAsia="方正仿宋_GBK" w:cs="宋体"/>
          <w:kern w:val="0"/>
          <w:sz w:val="32"/>
          <w:szCs w:val="32"/>
        </w:rPr>
        <w:t>1</w:t>
      </w:r>
      <w:r>
        <w:rPr>
          <w:rFonts w:hint="eastAsia" w:ascii="方正仿宋_GBK" w:hAnsi="宋体" w:eastAsia="方正仿宋_GBK" w:cs="宋体"/>
          <w:kern w:val="0"/>
          <w:sz w:val="32"/>
          <w:szCs w:val="32"/>
        </w:rPr>
        <w:t>.遵循公开、公正和诚实信用的原则自愿参加比选；</w:t>
      </w:r>
    </w:p>
    <w:p w14:paraId="521E91EF">
      <w:pPr>
        <w:pageBreakBefore w:val="0"/>
        <w:kinsoku/>
        <w:wordWrap/>
        <w:overflowPunct/>
        <w:topLinePunct w:val="0"/>
        <w:bidi w:val="0"/>
        <w:spacing w:line="600" w:lineRule="exact"/>
        <w:textAlignment w:val="auto"/>
        <w:rPr>
          <w:rFonts w:ascii="方正仿宋_GBK" w:eastAsia="方正仿宋_GBK"/>
          <w:kern w:val="0"/>
          <w:sz w:val="32"/>
          <w:szCs w:val="32"/>
        </w:rPr>
      </w:pPr>
      <w:r>
        <w:rPr>
          <w:rFonts w:ascii="方正仿宋_GBK" w:eastAsia="方正仿宋_GBK"/>
          <w:kern w:val="0"/>
          <w:sz w:val="32"/>
          <w:szCs w:val="32"/>
        </w:rPr>
        <w:t xml:space="preserve">    2</w:t>
      </w:r>
      <w:r>
        <w:rPr>
          <w:rFonts w:hint="eastAsia" w:ascii="方正仿宋_GBK" w:eastAsia="方正仿宋_GBK"/>
          <w:kern w:val="0"/>
          <w:sz w:val="32"/>
          <w:szCs w:val="32"/>
        </w:rPr>
        <w:t>.所提供的一切材料都是真实、完整、合法、有效的；</w:t>
      </w:r>
    </w:p>
    <w:p w14:paraId="0809C6BA">
      <w:pPr>
        <w:pageBreakBefore w:val="0"/>
        <w:kinsoku/>
        <w:wordWrap/>
        <w:overflowPunct/>
        <w:topLinePunct w:val="0"/>
        <w:bidi w:val="0"/>
        <w:spacing w:line="600" w:lineRule="exact"/>
        <w:ind w:firstLine="645"/>
        <w:textAlignment w:val="auto"/>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.不与其他</w:t>
      </w:r>
      <w:r>
        <w:rPr>
          <w:rFonts w:hint="eastAsia" w:ascii="方正仿宋_GBK" w:eastAsia="方正仿宋_GBK"/>
          <w:sz w:val="32"/>
          <w:szCs w:val="32"/>
          <w:lang w:eastAsia="zh-CN"/>
        </w:rPr>
        <w:t>比选</w:t>
      </w:r>
      <w:r>
        <w:rPr>
          <w:rFonts w:hint="eastAsia" w:ascii="方正仿宋_GBK" w:eastAsia="方正仿宋_GBK"/>
          <w:sz w:val="32"/>
          <w:szCs w:val="32"/>
        </w:rPr>
        <w:t>人相互串通</w:t>
      </w:r>
      <w:r>
        <w:rPr>
          <w:rFonts w:hint="eastAsia" w:ascii="方正仿宋_GBK" w:eastAsia="方正仿宋_GBK"/>
          <w:sz w:val="32"/>
          <w:szCs w:val="32"/>
          <w:lang w:eastAsia="zh-CN"/>
        </w:rPr>
        <w:t>比选</w:t>
      </w:r>
      <w:r>
        <w:rPr>
          <w:rFonts w:hint="eastAsia" w:ascii="方正仿宋_GBK" w:eastAsia="方正仿宋_GBK"/>
          <w:sz w:val="32"/>
          <w:szCs w:val="32"/>
        </w:rPr>
        <w:t>报价，不排挤其他</w:t>
      </w:r>
      <w:r>
        <w:rPr>
          <w:rFonts w:hint="eastAsia" w:ascii="方正仿宋_GBK" w:eastAsia="方正仿宋_GBK"/>
          <w:sz w:val="32"/>
          <w:szCs w:val="32"/>
          <w:lang w:eastAsia="zh-CN"/>
        </w:rPr>
        <w:t>比选</w:t>
      </w:r>
      <w:r>
        <w:rPr>
          <w:rFonts w:hint="eastAsia" w:ascii="方正仿宋_GBK" w:eastAsia="方正仿宋_GBK"/>
          <w:sz w:val="32"/>
          <w:szCs w:val="32"/>
        </w:rPr>
        <w:t>人的公平竞争、损害</w:t>
      </w:r>
      <w:r>
        <w:rPr>
          <w:rFonts w:hint="eastAsia" w:ascii="方正仿宋_GBK" w:eastAsia="方正仿宋_GBK"/>
          <w:sz w:val="32"/>
          <w:szCs w:val="32"/>
          <w:lang w:eastAsia="zh-CN"/>
        </w:rPr>
        <w:t>比选</w:t>
      </w:r>
      <w:r>
        <w:rPr>
          <w:rFonts w:hint="eastAsia" w:ascii="方正仿宋_GBK" w:eastAsia="方正仿宋_GBK"/>
          <w:sz w:val="32"/>
          <w:szCs w:val="32"/>
        </w:rPr>
        <w:t>单位的合法权益；</w:t>
      </w:r>
    </w:p>
    <w:p w14:paraId="37FC223F">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.不向</w:t>
      </w:r>
      <w:r>
        <w:rPr>
          <w:rFonts w:hint="eastAsia" w:ascii="方正仿宋_GBK" w:eastAsia="方正仿宋_GBK"/>
          <w:sz w:val="32"/>
          <w:szCs w:val="32"/>
          <w:lang w:eastAsia="zh-CN"/>
        </w:rPr>
        <w:t>比选</w:t>
      </w:r>
      <w:r>
        <w:rPr>
          <w:rFonts w:hint="eastAsia" w:ascii="方正仿宋_GBK" w:eastAsia="方正仿宋_GBK"/>
          <w:sz w:val="32"/>
          <w:szCs w:val="32"/>
        </w:rPr>
        <w:t>单位的工作人员行贿以牟取</w:t>
      </w:r>
      <w:r>
        <w:rPr>
          <w:rFonts w:hint="eastAsia" w:ascii="方正仿宋_GBK" w:eastAsia="方正仿宋_GBK"/>
          <w:sz w:val="32"/>
          <w:szCs w:val="32"/>
          <w:lang w:eastAsia="zh-CN"/>
        </w:rPr>
        <w:t>中选</w:t>
      </w:r>
      <w:r>
        <w:rPr>
          <w:rFonts w:hint="eastAsia" w:ascii="方正仿宋_GBK" w:eastAsia="方正仿宋_GBK"/>
          <w:sz w:val="32"/>
          <w:szCs w:val="32"/>
        </w:rPr>
        <w:t>。</w:t>
      </w:r>
    </w:p>
    <w:p w14:paraId="171A153A">
      <w:pPr>
        <w:pageBreakBefore w:val="0"/>
        <w:kinsoku/>
        <w:wordWrap/>
        <w:overflowPunct/>
        <w:topLinePunct w:val="0"/>
        <w:bidi w:val="0"/>
        <w:spacing w:line="600" w:lineRule="exact"/>
        <w:ind w:firstLine="645"/>
        <w:textAlignment w:val="auto"/>
        <w:rPr>
          <w:rFonts w:ascii="方正仿宋_GBK" w:eastAsia="方正仿宋_GBK"/>
          <w:sz w:val="32"/>
          <w:szCs w:val="32"/>
        </w:rPr>
      </w:pPr>
      <w:r>
        <w:rPr>
          <w:rFonts w:hint="eastAsia" w:ascii="方正仿宋_GBK" w:eastAsia="方正仿宋_GBK"/>
          <w:sz w:val="32"/>
          <w:szCs w:val="32"/>
        </w:rPr>
        <w:t>本单位若有违反承诺内容的行为，自愿接受取消</w:t>
      </w:r>
      <w:r>
        <w:rPr>
          <w:rFonts w:hint="eastAsia" w:ascii="方正仿宋_GBK" w:eastAsia="方正仿宋_GBK"/>
          <w:sz w:val="32"/>
          <w:szCs w:val="32"/>
          <w:lang w:eastAsia="zh-CN"/>
        </w:rPr>
        <w:t>比选</w:t>
      </w:r>
      <w:r>
        <w:rPr>
          <w:rFonts w:hint="eastAsia" w:ascii="方正仿宋_GBK" w:eastAsia="方正仿宋_GBK"/>
          <w:sz w:val="32"/>
          <w:szCs w:val="32"/>
        </w:rPr>
        <w:t>资格并记入黑名单。如已</w:t>
      </w:r>
      <w:r>
        <w:rPr>
          <w:rFonts w:hint="eastAsia" w:ascii="方正仿宋_GBK" w:eastAsia="方正仿宋_GBK"/>
          <w:sz w:val="32"/>
          <w:szCs w:val="32"/>
          <w:lang w:eastAsia="zh-CN"/>
        </w:rPr>
        <w:t>中选</w:t>
      </w:r>
      <w:r>
        <w:rPr>
          <w:rFonts w:hint="eastAsia" w:ascii="方正仿宋_GBK" w:eastAsia="方正仿宋_GBK"/>
          <w:sz w:val="32"/>
          <w:szCs w:val="32"/>
        </w:rPr>
        <w:t>的，取消</w:t>
      </w:r>
      <w:r>
        <w:rPr>
          <w:rFonts w:hint="eastAsia" w:ascii="方正仿宋_GBK" w:eastAsia="方正仿宋_GBK"/>
          <w:sz w:val="32"/>
          <w:szCs w:val="32"/>
          <w:lang w:eastAsia="zh-CN"/>
        </w:rPr>
        <w:t>中选</w:t>
      </w:r>
      <w:r>
        <w:rPr>
          <w:rFonts w:hint="eastAsia" w:ascii="方正仿宋_GBK" w:eastAsia="方正仿宋_GBK"/>
          <w:sz w:val="32"/>
          <w:szCs w:val="32"/>
        </w:rPr>
        <w:t>资格；给</w:t>
      </w:r>
      <w:r>
        <w:rPr>
          <w:rFonts w:hint="eastAsia" w:ascii="方正仿宋_GBK" w:eastAsia="方正仿宋_GBK"/>
          <w:sz w:val="32"/>
          <w:szCs w:val="32"/>
          <w:lang w:eastAsia="zh-CN"/>
        </w:rPr>
        <w:t>比选</w:t>
      </w:r>
      <w:r>
        <w:rPr>
          <w:rFonts w:hint="eastAsia" w:ascii="方正仿宋_GBK" w:eastAsia="方正仿宋_GBK"/>
          <w:sz w:val="32"/>
          <w:szCs w:val="32"/>
        </w:rPr>
        <w:t>单位造成损失的，依法承担赔偿责任。</w:t>
      </w:r>
    </w:p>
    <w:p w14:paraId="5BE1269A">
      <w:pPr>
        <w:pageBreakBefore w:val="0"/>
        <w:kinsoku/>
        <w:wordWrap/>
        <w:overflowPunct/>
        <w:topLinePunct w:val="0"/>
        <w:bidi w:val="0"/>
        <w:spacing w:line="600" w:lineRule="exact"/>
        <w:jc w:val="left"/>
        <w:textAlignment w:val="auto"/>
        <w:rPr>
          <w:rFonts w:ascii="方正仿宋_GBK" w:eastAsia="方正仿宋_GBK"/>
          <w:sz w:val="32"/>
          <w:szCs w:val="32"/>
        </w:rPr>
      </w:pPr>
      <w:r>
        <w:rPr>
          <w:rFonts w:ascii="方正仿宋_GBK" w:eastAsia="方正仿宋_GBK"/>
          <w:sz w:val="32"/>
          <w:szCs w:val="32"/>
        </w:rPr>
        <w:t xml:space="preserve">              </w:t>
      </w:r>
    </w:p>
    <w:p w14:paraId="577DD633">
      <w:pPr>
        <w:pageBreakBefore w:val="0"/>
        <w:kinsoku/>
        <w:wordWrap/>
        <w:overflowPunct/>
        <w:topLinePunct w:val="0"/>
        <w:bidi w:val="0"/>
        <w:spacing w:line="600" w:lineRule="exact"/>
        <w:jc w:val="lef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公司（盖章）</w:t>
      </w:r>
    </w:p>
    <w:p w14:paraId="3102BE3F">
      <w:pPr>
        <w:pageBreakBefore w:val="0"/>
        <w:kinsoku/>
        <w:wordWrap/>
        <w:overflowPunct/>
        <w:topLinePunct w:val="0"/>
        <w:bidi w:val="0"/>
        <w:spacing w:line="600" w:lineRule="exact"/>
        <w:jc w:val="lef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法定代表人（负责人）：（签字或盖章）</w:t>
      </w:r>
    </w:p>
    <w:p w14:paraId="4DFCB5A8">
      <w:pPr>
        <w:pageBreakBefore w:val="0"/>
        <w:kinsoku/>
        <w:wordWrap/>
        <w:overflowPunct/>
        <w:topLinePunct w:val="0"/>
        <w:bidi w:val="0"/>
        <w:spacing w:line="600" w:lineRule="exact"/>
        <w:jc w:val="left"/>
        <w:textAlignment w:val="auto"/>
        <w:rPr>
          <w:rFonts w:hint="eastAsia"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年</w:t>
      </w:r>
      <w:r>
        <w:rPr>
          <w:rFonts w:ascii="方正仿宋_GBK" w:eastAsia="方正仿宋_GBK"/>
          <w:sz w:val="32"/>
          <w:szCs w:val="32"/>
        </w:rPr>
        <w:t xml:space="preserve">   </w:t>
      </w:r>
      <w:r>
        <w:rPr>
          <w:rFonts w:hint="eastAsia" w:ascii="方正仿宋_GBK" w:eastAsia="方正仿宋_GBK"/>
          <w:sz w:val="32"/>
          <w:szCs w:val="32"/>
        </w:rPr>
        <w:t>月</w:t>
      </w:r>
      <w:r>
        <w:rPr>
          <w:rFonts w:ascii="方正仿宋_GBK" w:eastAsia="方正仿宋_GBK"/>
          <w:sz w:val="32"/>
          <w:szCs w:val="32"/>
        </w:rPr>
        <w:t xml:space="preserve">   </w:t>
      </w:r>
      <w:r>
        <w:rPr>
          <w:rFonts w:hint="eastAsia" w:ascii="方正仿宋_GBK" w:eastAsia="方正仿宋_GBK"/>
          <w:sz w:val="32"/>
          <w:szCs w:val="32"/>
        </w:rPr>
        <w:t>日</w:t>
      </w:r>
    </w:p>
    <w:p w14:paraId="41151A35">
      <w:pPr>
        <w:pageBreakBefore w:val="0"/>
        <w:kinsoku/>
        <w:wordWrap/>
        <w:overflowPunct/>
        <w:topLinePunct w:val="0"/>
        <w:bidi w:val="0"/>
        <w:spacing w:line="600" w:lineRule="exact"/>
        <w:jc w:val="left"/>
        <w:textAlignment w:val="auto"/>
        <w:rPr>
          <w:rFonts w:hint="eastAsia" w:ascii="方正仿宋_GBK" w:eastAsia="方正仿宋_GBK"/>
          <w:sz w:val="32"/>
          <w:szCs w:val="32"/>
        </w:rPr>
        <w:sectPr>
          <w:pgSz w:w="11906" w:h="16838"/>
          <w:pgMar w:top="1440" w:right="1134" w:bottom="1440" w:left="907" w:header="851" w:footer="992" w:gutter="0"/>
          <w:cols w:space="720" w:num="1"/>
          <w:docGrid w:type="linesAndChars" w:linePitch="312" w:charSpace="0"/>
        </w:sectPr>
      </w:pPr>
    </w:p>
    <w:p w14:paraId="16B8803C">
      <w:pPr>
        <w:pageBreakBefore w:val="0"/>
        <w:tabs>
          <w:tab w:val="left" w:pos="6300"/>
        </w:tabs>
        <w:kinsoku/>
        <w:wordWrap/>
        <w:overflowPunct/>
        <w:topLinePunct w:val="0"/>
        <w:bidi w:val="0"/>
        <w:snapToGrid w:val="0"/>
        <w:spacing w:line="600" w:lineRule="exact"/>
        <w:jc w:val="center"/>
        <w:textAlignment w:val="auto"/>
        <w:rPr>
          <w:rFonts w:eastAsia="方正小标宋_GBK"/>
          <w:sz w:val="44"/>
        </w:rPr>
      </w:pPr>
      <w:r>
        <w:rPr>
          <w:rFonts w:hint="eastAsia" w:eastAsia="方正小标宋_GBK"/>
          <w:sz w:val="44"/>
        </w:rPr>
        <w:t>基本资格条件承诺函</w:t>
      </w:r>
    </w:p>
    <w:p w14:paraId="2777B189">
      <w:pPr>
        <w:pageBreakBefore w:val="0"/>
        <w:tabs>
          <w:tab w:val="left" w:pos="6300"/>
        </w:tabs>
        <w:kinsoku/>
        <w:wordWrap/>
        <w:overflowPunct/>
        <w:topLinePunct w:val="0"/>
        <w:bidi w:val="0"/>
        <w:snapToGrid w:val="0"/>
        <w:spacing w:line="600" w:lineRule="exact"/>
        <w:textAlignment w:val="auto"/>
        <w:rPr>
          <w:sz w:val="24"/>
        </w:rPr>
      </w:pPr>
    </w:p>
    <w:p w14:paraId="2FC9931A">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XX</w:t>
      </w:r>
      <w:r>
        <w:rPr>
          <w:rFonts w:hint="eastAsia" w:ascii="方正仿宋_GBK" w:eastAsia="方正仿宋_GBK"/>
          <w:sz w:val="32"/>
          <w:szCs w:val="32"/>
        </w:rPr>
        <w:t>：</w:t>
      </w:r>
    </w:p>
    <w:p w14:paraId="49E24175">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hint="eastAsia" w:ascii="方正仿宋_GBK" w:eastAsia="方正仿宋_GBK"/>
          <w:sz w:val="32"/>
          <w:szCs w:val="32"/>
          <w:u w:val="single"/>
        </w:rPr>
        <w:t xml:space="preserve"> （比选申请人名称）</w:t>
      </w:r>
      <w:r>
        <w:rPr>
          <w:rFonts w:hint="eastAsia" w:ascii="方正仿宋_GBK" w:eastAsia="方正仿宋_GBK"/>
          <w:sz w:val="32"/>
          <w:szCs w:val="32"/>
        </w:rPr>
        <w:t>郑重承诺：</w:t>
      </w:r>
    </w:p>
    <w:p w14:paraId="4E9B1EB0">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1.我方具有良好的商业信誉和健全的财务会计制度，具有履行合同所必需的设备和专业技术能力，具有依法缴纳税收和社会保障金的良好记录，参加本项目比选前三年内无重大违法活动记录。</w:t>
      </w:r>
    </w:p>
    <w:p w14:paraId="075931DB">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2.我方未列入在信用中国网站（www.creditchina.gov.cn）“失信被执行人”、“重大税收违法案件当事人名单”中，也未列入中国政府采购网（www.ccgp.gov.cn）“政府采购严重违法失信行为记录名单”中。</w:t>
      </w:r>
    </w:p>
    <w:p w14:paraId="1CE9C3DA">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3.我方在比选项目评审环节结束后，随时接受比选人的检查验证，配合提供相关证明材料。</w:t>
      </w:r>
    </w:p>
    <w:p w14:paraId="4083B74B">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我方对以上承诺负全部法律责任。</w:t>
      </w:r>
    </w:p>
    <w:p w14:paraId="70C09708">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特此承诺。</w:t>
      </w:r>
    </w:p>
    <w:p w14:paraId="58F6970A">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p>
    <w:p w14:paraId="11CFAA00">
      <w:pPr>
        <w:pageBreakBefore w:val="0"/>
        <w:kinsoku/>
        <w:wordWrap/>
        <w:overflowPunct/>
        <w:topLinePunct w:val="0"/>
        <w:bidi w:val="0"/>
        <w:spacing w:line="600" w:lineRule="exact"/>
        <w:ind w:firstLine="645"/>
        <w:textAlignment w:val="auto"/>
        <w:rPr>
          <w:rFonts w:hint="eastAsia" w:ascii="方正仿宋_GBK" w:eastAsia="方正仿宋_GBK"/>
          <w:sz w:val="32"/>
          <w:szCs w:val="32"/>
        </w:rPr>
      </w:pPr>
    </w:p>
    <w:p w14:paraId="2F7A2D92">
      <w:pPr>
        <w:pageBreakBefore w:val="0"/>
        <w:kinsoku/>
        <w:wordWrap/>
        <w:overflowPunct/>
        <w:topLinePunct w:val="0"/>
        <w:bidi w:val="0"/>
        <w:spacing w:line="600" w:lineRule="exact"/>
        <w:ind w:firstLine="645"/>
        <w:jc w:val="center"/>
        <w:textAlignment w:val="auto"/>
        <w:rPr>
          <w:rFonts w:ascii="方正仿宋_GBK" w:eastAsia="方正仿宋_GBK"/>
          <w:sz w:val="32"/>
          <w:szCs w:val="32"/>
        </w:rPr>
      </w:pPr>
      <w:r>
        <w:rPr>
          <w:rFonts w:hint="eastAsia" w:ascii="方正仿宋_GBK" w:eastAsia="方正仿宋_GBK"/>
          <w:sz w:val="32"/>
          <w:szCs w:val="32"/>
        </w:rPr>
        <w:t xml:space="preserve">                               XX</w:t>
      </w:r>
    </w:p>
    <w:p w14:paraId="25B90B28">
      <w:pPr>
        <w:pageBreakBefore w:val="0"/>
        <w:kinsoku/>
        <w:wordWrap/>
        <w:overflowPunct/>
        <w:topLinePunct w:val="0"/>
        <w:bidi w:val="0"/>
        <w:spacing w:line="600" w:lineRule="exact"/>
        <w:ind w:firstLine="645"/>
        <w:jc w:val="right"/>
        <w:textAlignment w:val="auto"/>
        <w:rPr>
          <w:rFonts w:hint="eastAsia" w:ascii="方正仿宋_GBK" w:eastAsia="方正仿宋_GBK"/>
          <w:sz w:val="32"/>
          <w:szCs w:val="32"/>
        </w:rPr>
      </w:pPr>
      <w:r>
        <w:rPr>
          <w:rFonts w:hint="eastAsia" w:ascii="方正仿宋_GBK" w:eastAsia="方正仿宋_GBK"/>
          <w:sz w:val="32"/>
          <w:szCs w:val="32"/>
        </w:rPr>
        <w:t>（比选申请人公章）</w:t>
      </w:r>
    </w:p>
    <w:p w14:paraId="48F58620">
      <w:pPr>
        <w:pStyle w:val="3"/>
        <w:ind w:firstLine="5468" w:firstLineChars="1709"/>
        <w:rPr>
          <w:rFonts w:hint="eastAsia" w:ascii="方正仿宋_GBK" w:hAnsi="方正仿宋_GBK" w:cs="方正仿宋_GBK"/>
          <w:b w:val="0"/>
          <w:bCs w:val="0"/>
          <w:color w:val="auto"/>
          <w:sz w:val="32"/>
          <w:szCs w:val="32"/>
          <w:lang w:val="en-US" w:eastAsia="zh-CN"/>
        </w:rPr>
      </w:pPr>
      <w:r>
        <w:rPr>
          <w:rFonts w:hint="eastAsia" w:ascii="方正仿宋_GBK" w:eastAsia="方正仿宋_GBK"/>
          <w:sz w:val="32"/>
          <w:szCs w:val="32"/>
        </w:rPr>
        <w:t>202</w:t>
      </w:r>
      <w:r>
        <w:rPr>
          <w:rFonts w:hint="eastAsia" w:ascii="方正仿宋_GBK" w:eastAsia="方正仿宋_GBK"/>
          <w:sz w:val="32"/>
          <w:szCs w:val="32"/>
          <w:lang w:val="en-US" w:eastAsia="zh-CN"/>
        </w:rPr>
        <w:t>5</w:t>
      </w:r>
      <w:r>
        <w:rPr>
          <w:rFonts w:hint="eastAsia" w:ascii="方正仿宋_GBK" w:eastAsia="方正仿宋_GBK"/>
          <w:sz w:val="32"/>
          <w:szCs w:val="32"/>
        </w:rPr>
        <w:t>年XX月XX日</w:t>
      </w:r>
    </w:p>
    <w:p w14:paraId="60BDA84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77082"/>
    <w:multiLevelType w:val="singleLevel"/>
    <w:tmpl w:val="91677082"/>
    <w:lvl w:ilvl="0" w:tentative="0">
      <w:start w:val="3"/>
      <w:numFmt w:val="chineseCounting"/>
      <w:suff w:val="nothing"/>
      <w:lvlText w:val="%1、"/>
      <w:lvlJc w:val="left"/>
      <w:rPr>
        <w:rFonts w:hint="eastAsia"/>
      </w:rPr>
    </w:lvl>
  </w:abstractNum>
  <w:abstractNum w:abstractNumId="1">
    <w:nsid w:val="DC673612"/>
    <w:multiLevelType w:val="singleLevel"/>
    <w:tmpl w:val="DC67361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00995"/>
    <w:rsid w:val="28333B6E"/>
    <w:rsid w:val="333D474C"/>
    <w:rsid w:val="344170DC"/>
    <w:rsid w:val="3EBF7882"/>
    <w:rsid w:val="40985A79"/>
    <w:rsid w:val="45150714"/>
    <w:rsid w:val="47955DC5"/>
    <w:rsid w:val="6F48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357"/>
    </w:pPr>
    <w:rPr>
      <w:rFonts w:ascii="Calibri" w:hAnsi="Calibri" w:eastAsia="方正仿宋_GBK" w:cs="黑体"/>
      <w:sz w:val="32"/>
      <w:szCs w:val="22"/>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spacing w:after="120"/>
    </w:pPr>
    <w:rPr>
      <w:rFonts w:ascii="Calibri" w:hAnsi="Calibri" w:eastAsia="宋体" w:cs="Times New Roman"/>
    </w:rPr>
  </w:style>
  <w:style w:type="paragraph" w:customStyle="1" w:styleId="6">
    <w:name w:val="标题 5（有编号）（绿盟科技）"/>
    <w:basedOn w:val="1"/>
    <w:next w:val="7"/>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7">
    <w:name w:val="正文（绿盟科技）"/>
    <w:autoRedefine/>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2163</Words>
  <Characters>2273</Characters>
  <Lines>0</Lines>
  <Paragraphs>0</Paragraphs>
  <TotalTime>37</TotalTime>
  <ScaleCrop>false</ScaleCrop>
  <LinksUpToDate>false</LinksUpToDate>
  <CharactersWithSpaces>2754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2025-09-26T01:36:00Z</cp:lastPrinted>
  <dcterms:modified xsi:type="dcterms:W3CDTF">2025-10-13T02:52:44Z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eyJoZGlkIjoiMjk4ZjcyNzVhN2E1MThjNjExMDZkNTNlYmRkZGJmYjAifQ==</vt:lpwstr>
  </property>
  <property fmtid="{D5CDD505-2E9C-101B-9397-08002B2CF9AE}" pid="4" name="ICV">
    <vt:lpwstr>4190B2E067AB44FC95DDC0E40CF0BABB_12</vt:lpwstr>
  </property>
</Properties>
</file>