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628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重庆市北碚区住房和城乡建设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事务中心</w:t>
      </w:r>
    </w:p>
    <w:p w14:paraId="636F3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采购北碚区市级公租房报废资产回收处置服务项目报价表</w:t>
      </w:r>
    </w:p>
    <w:tbl>
      <w:tblPr>
        <w:tblStyle w:val="5"/>
        <w:tblpPr w:leftFromText="180" w:rightFromText="180" w:vertAnchor="text" w:horzAnchor="page" w:tblpX="1581" w:tblpY="9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 w14:paraId="11C2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530" w:type="dxa"/>
            <w:noWrap w:val="0"/>
            <w:vAlign w:val="center"/>
          </w:tcPr>
          <w:p w14:paraId="71D9C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outlineLvl w:val="9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531" w:type="dxa"/>
            <w:noWrap w:val="0"/>
            <w:vAlign w:val="top"/>
          </w:tcPr>
          <w:p w14:paraId="505AA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32"/>
                <w:szCs w:val="32"/>
                <w:lang w:val="en-US" w:eastAsia="zh-CN"/>
              </w:rPr>
              <w:t>采购北碚区市级公租房报废资产回收处置服务</w:t>
            </w:r>
            <w:r>
              <w:rPr>
                <w:rFonts w:hint="eastAsia" w:ascii="方正仿宋_GBK" w:hAnsi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项目</w:t>
            </w:r>
          </w:p>
        </w:tc>
      </w:tr>
      <w:tr w14:paraId="78BB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530" w:type="dxa"/>
            <w:noWrap w:val="0"/>
            <w:vAlign w:val="center"/>
          </w:tcPr>
          <w:p w14:paraId="20B1C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4531" w:type="dxa"/>
            <w:noWrap w:val="0"/>
            <w:vAlign w:val="top"/>
          </w:tcPr>
          <w:p w14:paraId="06E90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详见附件（报名单位自行现场勘查）</w:t>
            </w:r>
          </w:p>
        </w:tc>
      </w:tr>
      <w:tr w14:paraId="4626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4530" w:type="dxa"/>
            <w:noWrap w:val="0"/>
            <w:vAlign w:val="center"/>
          </w:tcPr>
          <w:p w14:paraId="107B9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最终报价</w:t>
            </w:r>
          </w:p>
        </w:tc>
        <w:tc>
          <w:tcPr>
            <w:tcW w:w="4531" w:type="dxa"/>
            <w:noWrap w:val="0"/>
            <w:vAlign w:val="center"/>
          </w:tcPr>
          <w:p w14:paraId="057FF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总价</w:t>
            </w:r>
            <w:r>
              <w:rPr>
                <w:rFonts w:hint="eastAsia" w:ascii="方正仿宋_GBK" w:hAnsi="方正仿宋_GBK" w:cs="方正仿宋_GBK"/>
                <w:b w:val="0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元</w:t>
            </w:r>
          </w:p>
        </w:tc>
      </w:tr>
    </w:tbl>
    <w:p w14:paraId="0D955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6F41A2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</w:p>
    <w:p w14:paraId="5AF44EAE">
      <w:pPr>
        <w:pStyle w:val="2"/>
        <w:rPr>
          <w:rFonts w:hint="eastAsia"/>
          <w:lang w:val="en-US" w:eastAsia="zh-CN"/>
        </w:rPr>
      </w:pPr>
    </w:p>
    <w:p w14:paraId="022CC158">
      <w:pPr>
        <w:pStyle w:val="2"/>
        <w:rPr>
          <w:rFonts w:hint="default"/>
          <w:lang w:val="en-US" w:eastAsia="zh-CN"/>
        </w:rPr>
      </w:pPr>
    </w:p>
    <w:p w14:paraId="295C34FE">
      <w:pPr>
        <w:pStyle w:val="3"/>
        <w:rPr>
          <w:rFonts w:hint="default"/>
          <w:lang w:val="en-US" w:eastAsia="zh-CN"/>
        </w:rPr>
      </w:pPr>
    </w:p>
    <w:p w14:paraId="6F5ECDE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right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u w:val="none"/>
          <w:lang w:val="en-US" w:eastAsia="zh-CN"/>
        </w:rPr>
        <w:t xml:space="preserve">   报名单位（签章）         </w:t>
      </w:r>
    </w:p>
    <w:p w14:paraId="524EEEF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right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u w:val="none"/>
          <w:lang w:val="en-US" w:eastAsia="zh-CN"/>
        </w:rPr>
        <w:t xml:space="preserve">法定代表人：          </w:t>
      </w:r>
    </w:p>
    <w:p w14:paraId="1C625E0B">
      <w:pPr>
        <w:ind w:firstLine="5065" w:firstLineChars="1809"/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u w:val="none"/>
          <w:lang w:val="en-US" w:eastAsia="zh-CN"/>
        </w:rPr>
        <w:t xml:space="preserve">年    月    日 </w:t>
      </w:r>
    </w:p>
    <w:p w14:paraId="7F3FDC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2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6173F"/>
    <w:rsid w:val="3713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357"/>
    </w:pPr>
    <w:rPr>
      <w:rFonts w:ascii="Calibri" w:hAnsi="Calibri" w:eastAsia="方正仿宋_GBK" w:cs="黑体"/>
      <w:sz w:val="32"/>
      <w:szCs w:val="22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3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2025-09-25T02:18:20Z</cp:lastPrinted>
  <dcterms:modified xsi:type="dcterms:W3CDTF">2025-09-25T02:18:24Z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eyJoZGlkIjoiMjk4ZjcyNzVhN2E1MThjNjExMDZkNTNlYmRkZGJmYjAifQ==</vt:lpwstr>
  </property>
  <property fmtid="{D5CDD505-2E9C-101B-9397-08002B2CF9AE}" pid="4" name="ICV">
    <vt:lpwstr>8B4160F59D324D7C92D3E5628895EAE8_12</vt:lpwstr>
  </property>
</Properties>
</file>